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eastAsia" w:ascii="方正小标宋简体" w:hAnsi="宋体" w:eastAsia="方正小标宋简体"/>
          <w:bCs/>
          <w:spacing w:val="-20"/>
          <w:kern w:val="44"/>
          <w:sz w:val="44"/>
          <w:szCs w:val="44"/>
        </w:rPr>
      </w:pPr>
      <w:r>
        <w:rPr>
          <w:rFonts w:hint="eastAsia" w:ascii="方正小标宋简体" w:hAnsi="宋体" w:eastAsia="方正小标宋简体"/>
          <w:bCs/>
          <w:spacing w:val="-20"/>
          <w:kern w:val="44"/>
          <w:sz w:val="44"/>
          <w:szCs w:val="44"/>
        </w:rPr>
        <w:t>群众信访举报</w:t>
      </w:r>
      <w:r>
        <w:rPr>
          <w:rFonts w:hint="eastAsia" w:ascii="方正小标宋简体" w:hAnsi="宋体" w:eastAsia="方正小标宋简体"/>
          <w:bCs/>
          <w:spacing w:val="-20"/>
          <w:kern w:val="44"/>
          <w:sz w:val="44"/>
          <w:szCs w:val="44"/>
          <w:lang w:eastAsia="zh-CN"/>
        </w:rPr>
        <w:t>案件</w:t>
      </w:r>
      <w:r>
        <w:rPr>
          <w:rFonts w:hint="eastAsia" w:ascii="方正小标宋简体" w:hAnsi="宋体" w:eastAsia="方正小标宋简体"/>
          <w:bCs/>
          <w:spacing w:val="-20"/>
          <w:kern w:val="44"/>
          <w:sz w:val="44"/>
          <w:szCs w:val="44"/>
        </w:rPr>
        <w:t>转办和边督边改公开情况一览表</w:t>
      </w:r>
    </w:p>
    <w:p>
      <w:pPr>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heme="minorEastAsia" w:hAnsiTheme="minorEastAsia" w:eastAsiaTheme="minorEastAsia" w:cstheme="minorEastAsia"/>
          <w:sz w:val="21"/>
          <w:szCs w:val="32"/>
        </w:rPr>
      </w:pPr>
      <w:r>
        <w:rPr>
          <w:rFonts w:hint="eastAsia" w:asciiTheme="minorEastAsia" w:hAnsiTheme="minorEastAsia" w:eastAsiaTheme="minorEastAsia" w:cstheme="minorEastAsia"/>
          <w:sz w:val="28"/>
          <w:szCs w:val="28"/>
        </w:rPr>
        <w:t>（第</w:t>
      </w:r>
      <w:r>
        <w:rPr>
          <w:rFonts w:hint="eastAsia" w:asciiTheme="minorEastAsia" w:hAnsiTheme="minorEastAsia" w:eastAsiaTheme="minorEastAsia" w:cstheme="minorEastAsia"/>
          <w:sz w:val="28"/>
          <w:szCs w:val="28"/>
          <w:lang w:val="en-US" w:eastAsia="zh-CN"/>
        </w:rPr>
        <w:t>5</w:t>
      </w:r>
      <w:r>
        <w:rPr>
          <w:rFonts w:hint="eastAsia" w:asciiTheme="minorEastAsia" w:hAnsiTheme="minorEastAsia" w:eastAsiaTheme="minorEastAsia" w:cstheme="minorEastAsia"/>
          <w:sz w:val="28"/>
          <w:szCs w:val="28"/>
        </w:rPr>
        <w:t xml:space="preserve">批   </w:t>
      </w:r>
      <w:r>
        <w:rPr>
          <w:rFonts w:hint="eastAsia" w:asciiTheme="minorEastAsia" w:hAnsiTheme="minorEastAsia" w:eastAsiaTheme="minorEastAsia" w:cstheme="minorEastAsia"/>
          <w:sz w:val="28"/>
          <w:szCs w:val="28"/>
          <w:u w:val="single"/>
          <w:lang w:val="en-US" w:eastAsia="zh-CN"/>
        </w:rPr>
        <w:t>2026</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lang w:val="en-US" w:eastAsia="zh-CN"/>
        </w:rPr>
        <w:t>23</w:t>
      </w:r>
      <w:r>
        <w:rPr>
          <w:rFonts w:hint="eastAsia" w:asciiTheme="minorEastAsia" w:hAnsiTheme="minorEastAsia" w:eastAsiaTheme="minorEastAsia" w:cstheme="minorEastAsia"/>
          <w:sz w:val="28"/>
          <w:szCs w:val="28"/>
        </w:rPr>
        <w:t>日）</w:t>
      </w:r>
    </w:p>
    <w:tbl>
      <w:tblPr>
        <w:tblStyle w:val="17"/>
        <w:tblW w:w="1606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5"/>
        <w:gridCol w:w="539"/>
        <w:gridCol w:w="1474"/>
        <w:gridCol w:w="737"/>
        <w:gridCol w:w="907"/>
        <w:gridCol w:w="4365"/>
        <w:gridCol w:w="624"/>
        <w:gridCol w:w="1247"/>
        <w:gridCol w:w="4365"/>
        <w:gridCol w:w="680"/>
        <w:gridCol w:w="7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9" w:hRule="atLeast"/>
          <w:tblHeader/>
          <w:jc w:val="center"/>
        </w:trPr>
        <w:tc>
          <w:tcPr>
            <w:tcW w:w="35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序号</w:t>
            </w:r>
          </w:p>
        </w:tc>
        <w:tc>
          <w:tcPr>
            <w:tcW w:w="539"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受理</w:t>
            </w:r>
          </w:p>
          <w:p>
            <w:pPr>
              <w:keepNext w:val="0"/>
              <w:keepLines w:val="0"/>
              <w:pageBreakBefore w:val="0"/>
              <w:widowControl w:val="0"/>
              <w:suppressAutoHyphens/>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编号</w:t>
            </w:r>
          </w:p>
        </w:tc>
        <w:tc>
          <w:tcPr>
            <w:tcW w:w="147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交办问题基本情况</w:t>
            </w:r>
          </w:p>
        </w:tc>
        <w:tc>
          <w:tcPr>
            <w:tcW w:w="73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行政</w:t>
            </w:r>
          </w:p>
          <w:p>
            <w:pPr>
              <w:keepNext w:val="0"/>
              <w:keepLines w:val="0"/>
              <w:pageBreakBefore w:val="0"/>
              <w:widowControl w:val="0"/>
              <w:suppressAutoHyphens/>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区域</w:t>
            </w:r>
          </w:p>
        </w:tc>
        <w:tc>
          <w:tcPr>
            <w:tcW w:w="90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b/>
                <w:bCs/>
                <w:color w:val="auto"/>
                <w:sz w:val="24"/>
                <w:szCs w:val="24"/>
                <w:vertAlign w:val="superscript"/>
              </w:rPr>
            </w:pPr>
            <w:r>
              <w:rPr>
                <w:rFonts w:hint="eastAsia" w:ascii="仿宋_GB2312" w:hAnsi="仿宋_GB2312" w:eastAsia="仿宋_GB2312" w:cs="仿宋_GB2312"/>
                <w:b/>
                <w:bCs/>
                <w:color w:val="auto"/>
                <w:sz w:val="24"/>
                <w:szCs w:val="24"/>
              </w:rPr>
              <w:t>问题类型</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调查核实情况</w:t>
            </w:r>
          </w:p>
        </w:tc>
        <w:tc>
          <w:tcPr>
            <w:tcW w:w="62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是否</w:t>
            </w:r>
          </w:p>
          <w:p>
            <w:pPr>
              <w:keepNext w:val="0"/>
              <w:keepLines w:val="0"/>
              <w:pageBreakBefore w:val="0"/>
              <w:widowControl w:val="0"/>
              <w:suppressAutoHyphens/>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属实</w:t>
            </w:r>
          </w:p>
        </w:tc>
        <w:tc>
          <w:tcPr>
            <w:tcW w:w="124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办结</w:t>
            </w:r>
          </w:p>
          <w:p>
            <w:pPr>
              <w:keepNext w:val="0"/>
              <w:keepLines w:val="0"/>
              <w:pageBreakBefore w:val="0"/>
              <w:widowControl w:val="0"/>
              <w:suppressAutoHyphens/>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目标</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处理和整改</w:t>
            </w:r>
          </w:p>
          <w:p>
            <w:pPr>
              <w:keepNext w:val="0"/>
              <w:keepLines w:val="0"/>
              <w:pageBreakBefore w:val="0"/>
              <w:widowControl w:val="0"/>
              <w:suppressAutoHyphens/>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情况</w:t>
            </w:r>
          </w:p>
        </w:tc>
        <w:tc>
          <w:tcPr>
            <w:tcW w:w="680"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是否办结</w:t>
            </w:r>
          </w:p>
        </w:tc>
        <w:tc>
          <w:tcPr>
            <w:tcW w:w="773"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责任人被处理情况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22"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right="0"/>
              <w:jc w:val="center"/>
              <w:textAlignment w:val="center"/>
              <w:rPr>
                <w:rFonts w:hint="eastAsia" w:ascii="仿宋_GB2312" w:hAnsi="仿宋_GB2312" w:eastAsia="仿宋_GB2312" w:cs="仿宋_GB2312"/>
                <w:b/>
                <w:bCs/>
                <w:color w:val="auto"/>
                <w:sz w:val="24"/>
                <w:szCs w:val="24"/>
                <w:lang w:val="en-US"/>
              </w:rPr>
            </w:pPr>
            <w:r>
              <w:rPr>
                <w:rFonts w:hint="eastAsia" w:ascii="仿宋_GB2312" w:hAnsi="仿宋_GB2312" w:eastAsia="仿宋_GB2312" w:cs="仿宋_GB2312"/>
                <w:i w:val="0"/>
                <w:color w:val="000000"/>
                <w:kern w:val="0"/>
                <w:sz w:val="24"/>
                <w:szCs w:val="24"/>
                <w:u w:val="none"/>
                <w:lang w:val="en-US" w:eastAsia="zh-CN" w:bidi="ar"/>
              </w:rPr>
              <w:t>1</w:t>
            </w:r>
          </w:p>
        </w:tc>
        <w:tc>
          <w:tcPr>
            <w:tcW w:w="539"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X3XJ202605130017</w:t>
            </w:r>
          </w:p>
        </w:tc>
        <w:tc>
          <w:tcPr>
            <w:tcW w:w="147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亚科斯资源开发公司排放尾矿砂、尾矿废液；该公司黄山铜镍矿选矿厂尾矿库项目“未批先建”。</w:t>
            </w:r>
          </w:p>
        </w:tc>
        <w:tc>
          <w:tcPr>
            <w:tcW w:w="73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哈密市伊州区</w:t>
            </w:r>
          </w:p>
        </w:tc>
        <w:tc>
          <w:tcPr>
            <w:tcW w:w="90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sz w:val="24"/>
                <w:szCs w:val="24"/>
                <w:lang w:val="en-US" w:eastAsia="zh-CN"/>
              </w:rPr>
              <w:t>涉及公共利益的生态环境问题</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260" w:lineRule="exact"/>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经核实，1.该公司现有3个采矿项目、1个选矿项目，其中哈密黄山铜镍矿采矿及选矿项目正常生产，其余两个采矿项目分别于2014年和2022年停产。黄山铜镍矿采矿及选矿项目2010年开工、2016年投产，选矿配套1座四等尾矿库，可满足3座矿山尾矿处置需求。2024年至今，哈密市生态环境局现场检查未发现明显外排痕迹。</w:t>
            </w:r>
          </w:p>
          <w:p>
            <w:pPr>
              <w:keepNext w:val="0"/>
              <w:keepLines w:val="0"/>
              <w:pageBreakBefore w:val="0"/>
              <w:widowControl w:val="0"/>
              <w:suppressAutoHyphens/>
              <w:kinsoku/>
              <w:wordWrap/>
              <w:overflowPunct/>
              <w:topLinePunct w:val="0"/>
              <w:autoSpaceDE/>
              <w:autoSpaceDN/>
              <w:bidi w:val="0"/>
              <w:adjustRightInd/>
              <w:snapToGrid w:val="0"/>
              <w:spacing w:line="260" w:lineRule="exact"/>
              <w:ind w:left="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2.经自然资源部门核查确认，存在“未批先建”相关行为；生态环境、应急管理部门核实，未发现该项目存在“未批先建”违法行为。</w:t>
            </w:r>
          </w:p>
        </w:tc>
        <w:tc>
          <w:tcPr>
            <w:tcW w:w="62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属实</w:t>
            </w:r>
          </w:p>
        </w:tc>
        <w:tc>
          <w:tcPr>
            <w:tcW w:w="124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依法依规对企业违法行为进行查处和整改</w:t>
            </w:r>
            <w:r>
              <w:rPr>
                <w:rFonts w:hint="eastAsia" w:ascii="仿宋_GB2312" w:hAnsi="仿宋_GB2312" w:cs="仿宋_GB2312"/>
                <w:color w:val="auto"/>
                <w:sz w:val="24"/>
                <w:szCs w:val="24"/>
                <w:lang w:val="en-US" w:eastAsia="zh-CN"/>
              </w:rPr>
              <w:t>。</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对该公司未经批准擅自建设尾矿库行为已立案，目前正在依法查处中。</w:t>
            </w:r>
          </w:p>
        </w:tc>
        <w:tc>
          <w:tcPr>
            <w:tcW w:w="680"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阶段性办结</w:t>
            </w:r>
          </w:p>
        </w:tc>
        <w:tc>
          <w:tcPr>
            <w:tcW w:w="773"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b/>
                <w:bCs/>
                <w:color w:val="auto"/>
                <w:sz w:val="24"/>
                <w:szCs w:val="24"/>
                <w:lang w:val="en-US"/>
              </w:rPr>
            </w:pPr>
            <w:r>
              <w:rPr>
                <w:rFonts w:hint="eastAsia" w:ascii="仿宋_GB2312" w:hAnsi="仿宋_GB2312" w:eastAsia="仿宋_GB2312" w:cs="仿宋_GB2312"/>
                <w:i w:val="0"/>
                <w:color w:val="000000"/>
                <w:kern w:val="0"/>
                <w:sz w:val="24"/>
                <w:szCs w:val="24"/>
                <w:u w:val="none"/>
                <w:lang w:val="en-US" w:eastAsia="zh-CN" w:bidi="ar"/>
              </w:rPr>
              <w:t>2</w:t>
            </w:r>
          </w:p>
        </w:tc>
        <w:tc>
          <w:tcPr>
            <w:tcW w:w="539"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sz w:val="24"/>
                <w:szCs w:val="24"/>
                <w:lang w:val="en-US" w:eastAsia="zh-CN"/>
              </w:rPr>
              <w:t>D3XJ202605130040</w:t>
            </w:r>
          </w:p>
        </w:tc>
        <w:tc>
          <w:tcPr>
            <w:tcW w:w="147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sz w:val="24"/>
                <w:szCs w:val="24"/>
                <w:lang w:val="en-US" w:eastAsia="zh-CN"/>
              </w:rPr>
              <w:t>英也尔乡北山坡一些树木（有果树）因不明原因枯死。</w:t>
            </w:r>
          </w:p>
        </w:tc>
        <w:tc>
          <w:tcPr>
            <w:tcW w:w="73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sz w:val="24"/>
                <w:szCs w:val="24"/>
                <w:lang w:val="en-US" w:eastAsia="zh-CN"/>
              </w:rPr>
              <w:t>伊犁州伊宁市</w:t>
            </w:r>
          </w:p>
        </w:tc>
        <w:tc>
          <w:tcPr>
            <w:tcW w:w="90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sz w:val="24"/>
                <w:szCs w:val="24"/>
                <w:lang w:val="en-US" w:eastAsia="zh-CN"/>
              </w:rPr>
              <w:t>涉及公共利益的生态环境问题</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sz w:val="24"/>
                <w:szCs w:val="24"/>
                <w:lang w:val="en-US" w:eastAsia="zh-CN"/>
              </w:rPr>
              <w:t>经核实，伊宁市英也尔镇北山坡存在树木枯死情况，枯死树木共计1800余棵,其中果树400余棵。经林草部门鉴定，树木死亡原因为人为管护不到位，未按时浇灌。</w:t>
            </w:r>
          </w:p>
        </w:tc>
        <w:tc>
          <w:tcPr>
            <w:tcW w:w="62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sz w:val="24"/>
                <w:szCs w:val="24"/>
                <w:lang w:val="en-US" w:eastAsia="zh-CN"/>
              </w:rPr>
              <w:t>属实</w:t>
            </w:r>
          </w:p>
        </w:tc>
        <w:tc>
          <w:tcPr>
            <w:tcW w:w="124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sz w:val="24"/>
                <w:szCs w:val="24"/>
                <w:lang w:val="en-US" w:eastAsia="zh-CN"/>
              </w:rPr>
              <w:t>做好树木日常养护，保障树木成活率。</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1.承包户计划2026年9月底前完成枯死树木的清理及补种。</w:t>
            </w:r>
          </w:p>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sz w:val="24"/>
                <w:szCs w:val="24"/>
                <w:lang w:val="en-US" w:eastAsia="zh-CN"/>
              </w:rPr>
              <w:t>2.伊宁市林草局指导树木承包户做好树木管护，确保树木成活率。</w:t>
            </w:r>
          </w:p>
        </w:tc>
        <w:tc>
          <w:tcPr>
            <w:tcW w:w="680"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sz w:val="24"/>
                <w:szCs w:val="24"/>
                <w:lang w:val="en-US" w:eastAsia="zh-CN"/>
              </w:rPr>
              <w:t>阶段性办结</w:t>
            </w:r>
          </w:p>
        </w:tc>
        <w:tc>
          <w:tcPr>
            <w:tcW w:w="773"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sz w:val="24"/>
                <w:szCs w:val="24"/>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3"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3</w:t>
            </w:r>
          </w:p>
        </w:tc>
        <w:tc>
          <w:tcPr>
            <w:tcW w:w="539"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sz w:val="24"/>
                <w:szCs w:val="24"/>
                <w:lang w:val="en-US" w:eastAsia="zh-CN"/>
              </w:rPr>
              <w:t>D3XJ202605130005</w:t>
            </w:r>
          </w:p>
        </w:tc>
        <w:tc>
          <w:tcPr>
            <w:tcW w:w="147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sz w:val="24"/>
                <w:szCs w:val="24"/>
                <w:lang w:val="en-US" w:eastAsia="zh-CN"/>
              </w:rPr>
              <w:t>国强零公里陶瓷厂，未办理相关手续，使用马蹄窑</w:t>
            </w:r>
            <w:r>
              <w:rPr>
                <w:rFonts w:hint="eastAsia" w:ascii="仿宋_GB2312" w:hAnsi="仿宋_GB2312" w:cs="仿宋_GB2312"/>
                <w:sz w:val="24"/>
                <w:szCs w:val="24"/>
                <w:lang w:val="en-US" w:eastAsia="zh-CN"/>
              </w:rPr>
              <w:t>。</w:t>
            </w:r>
          </w:p>
        </w:tc>
        <w:tc>
          <w:tcPr>
            <w:tcW w:w="73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sz w:val="24"/>
                <w:szCs w:val="24"/>
                <w:lang w:val="en-US" w:eastAsia="zh-CN"/>
              </w:rPr>
              <w:t>伊犁州巩留县</w:t>
            </w:r>
          </w:p>
        </w:tc>
        <w:tc>
          <w:tcPr>
            <w:tcW w:w="90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kern w:val="2"/>
                <w:sz w:val="24"/>
                <w:szCs w:val="24"/>
                <w:lang w:val="en-US" w:eastAsia="zh-CN" w:bidi="ar-SA"/>
              </w:rPr>
              <w:t>涉及规划政策方面问题</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left"/>
              <w:textAlignment w:val="auto"/>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sz w:val="24"/>
                <w:szCs w:val="24"/>
                <w:lang w:val="en-US" w:eastAsia="zh-CN"/>
              </w:rPr>
              <w:t>经核实，1.该陶瓷厂为个体工商户，已办理各项相关手续。2.该陶瓷厂于1985年建设，现仍使用马蹄窑，属于落后淘汰窑体。</w:t>
            </w:r>
          </w:p>
        </w:tc>
        <w:tc>
          <w:tcPr>
            <w:tcW w:w="62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sz w:val="24"/>
                <w:szCs w:val="24"/>
                <w:lang w:val="en-US" w:eastAsia="zh-CN"/>
              </w:rPr>
              <w:t>属实</w:t>
            </w:r>
          </w:p>
        </w:tc>
        <w:tc>
          <w:tcPr>
            <w:tcW w:w="124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sz w:val="24"/>
                <w:szCs w:val="24"/>
                <w:lang w:val="en-US" w:eastAsia="zh-CN"/>
              </w:rPr>
              <w:t>马蹄窑拆除。</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巩留县阿克吐别克镇监督陶瓷厂负责人在11月30日前完成马蹄窑拆除。</w:t>
            </w:r>
          </w:p>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i w:val="0"/>
                <w:color w:val="auto"/>
                <w:kern w:val="0"/>
                <w:sz w:val="24"/>
                <w:szCs w:val="24"/>
                <w:u w:val="none"/>
                <w:lang w:val="en-US" w:eastAsia="zh-CN" w:bidi="ar"/>
              </w:rPr>
            </w:pPr>
          </w:p>
        </w:tc>
        <w:tc>
          <w:tcPr>
            <w:tcW w:w="680"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sz w:val="24"/>
                <w:szCs w:val="24"/>
                <w:lang w:val="en-US" w:eastAsia="zh-CN"/>
              </w:rPr>
              <w:t>阶段性办结</w:t>
            </w:r>
          </w:p>
        </w:tc>
        <w:tc>
          <w:tcPr>
            <w:tcW w:w="773"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sz w:val="24"/>
                <w:szCs w:val="24"/>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1"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4</w:t>
            </w:r>
          </w:p>
        </w:tc>
        <w:tc>
          <w:tcPr>
            <w:tcW w:w="539"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sz w:val="24"/>
                <w:szCs w:val="24"/>
                <w:lang w:val="en-US" w:eastAsia="zh-CN"/>
              </w:rPr>
              <w:t>D3XJ202605130048</w:t>
            </w:r>
          </w:p>
        </w:tc>
        <w:tc>
          <w:tcPr>
            <w:tcW w:w="147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260" w:lineRule="exact"/>
              <w:ind w:left="0"/>
              <w:jc w:val="both"/>
              <w:textAlignment w:val="auto"/>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sz w:val="24"/>
                <w:szCs w:val="24"/>
                <w:lang w:val="en-US" w:eastAsia="zh-CN"/>
              </w:rPr>
              <w:t>开建国泰技术服务公司没有签订处置合同收集并处置废物，由运输单位向该公司提供废物并支付费用。</w:t>
            </w:r>
          </w:p>
        </w:tc>
        <w:tc>
          <w:tcPr>
            <w:tcW w:w="73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sz w:val="24"/>
                <w:szCs w:val="24"/>
                <w:lang w:val="en-US" w:eastAsia="zh-CN"/>
              </w:rPr>
              <w:t>伊犁州霍尔果斯市</w:t>
            </w:r>
          </w:p>
        </w:tc>
        <w:tc>
          <w:tcPr>
            <w:tcW w:w="90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kern w:val="2"/>
                <w:sz w:val="24"/>
                <w:szCs w:val="24"/>
                <w:lang w:val="en-US" w:eastAsia="zh-CN" w:bidi="ar-SA"/>
              </w:rPr>
              <w:t>涉及规划政策方面问题</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sz w:val="24"/>
                <w:szCs w:val="24"/>
                <w:lang w:val="en-US" w:eastAsia="zh-CN"/>
              </w:rPr>
              <w:t>经核实，该公司未与霍城县医疗机构签订医疗废物处置合同，但委托运输企业将霍城县医疗机构产生的医疗废物转运至该公司处置。医疗废物处置费用由该运输企业向开建国泰公司代付。</w:t>
            </w:r>
          </w:p>
        </w:tc>
        <w:tc>
          <w:tcPr>
            <w:tcW w:w="62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sz w:val="24"/>
                <w:szCs w:val="24"/>
                <w:lang w:val="en-US" w:eastAsia="zh-CN"/>
              </w:rPr>
              <w:t>属实</w:t>
            </w:r>
          </w:p>
        </w:tc>
        <w:tc>
          <w:tcPr>
            <w:tcW w:w="124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sz w:val="24"/>
                <w:szCs w:val="24"/>
                <w:lang w:val="en-US" w:eastAsia="zh-CN"/>
              </w:rPr>
              <w:t>监督企业签订完善医疗废物运输和处置协议，依法依规转运、处置医疗废物。</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sz w:val="24"/>
                <w:szCs w:val="24"/>
                <w:lang w:val="en-US" w:eastAsia="zh-CN"/>
              </w:rPr>
              <w:t>伊犁州生态环境局霍尔果斯市分局已于2026年5月15日约谈开建国泰公司法定代表人，督促企业主动对接产废单位、运输单位完善三方协议，依法依规转运、处置医疗废物。目前开建国泰公司已与有合作意向的产废单位签订协议。</w:t>
            </w:r>
          </w:p>
        </w:tc>
        <w:tc>
          <w:tcPr>
            <w:tcW w:w="680"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sz w:val="24"/>
                <w:szCs w:val="24"/>
                <w:lang w:val="en-US" w:eastAsia="zh-CN"/>
              </w:rPr>
              <w:t>已办结</w:t>
            </w:r>
          </w:p>
        </w:tc>
        <w:tc>
          <w:tcPr>
            <w:tcW w:w="773"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sz w:val="24"/>
                <w:szCs w:val="24"/>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9"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highlight w:val="yellow"/>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5</w:t>
            </w:r>
          </w:p>
        </w:tc>
        <w:tc>
          <w:tcPr>
            <w:tcW w:w="539"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color w:val="auto"/>
                <w:kern w:val="0"/>
                <w:sz w:val="24"/>
                <w:szCs w:val="24"/>
                <w:highlight w:val="yellow"/>
                <w:u w:val="none"/>
                <w:lang w:val="en-US" w:eastAsia="zh-CN" w:bidi="ar"/>
              </w:rPr>
            </w:pPr>
            <w:r>
              <w:rPr>
                <w:rFonts w:hint="eastAsia" w:ascii="仿宋_GB2312" w:hAnsi="仿宋_GB2312" w:eastAsia="仿宋_GB2312" w:cs="仿宋_GB2312"/>
                <w:sz w:val="24"/>
                <w:szCs w:val="24"/>
                <w:lang w:val="en-US" w:eastAsia="zh-CN"/>
              </w:rPr>
              <w:t>X3XJ202605130031</w:t>
            </w:r>
          </w:p>
        </w:tc>
        <w:tc>
          <w:tcPr>
            <w:tcW w:w="147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i w:val="0"/>
                <w:color w:val="auto"/>
                <w:kern w:val="0"/>
                <w:sz w:val="24"/>
                <w:szCs w:val="24"/>
                <w:highlight w:val="yellow"/>
                <w:u w:val="none"/>
                <w:lang w:val="en-US" w:eastAsia="zh-CN" w:bidi="ar"/>
              </w:rPr>
            </w:pPr>
            <w:r>
              <w:rPr>
                <w:rFonts w:hint="eastAsia" w:ascii="仿宋_GB2312" w:hAnsi="仿宋_GB2312" w:eastAsia="仿宋_GB2312" w:cs="仿宋_GB2312"/>
                <w:sz w:val="24"/>
                <w:szCs w:val="24"/>
                <w:lang w:val="en-US" w:eastAsia="zh-CN"/>
              </w:rPr>
              <w:t>1、喀某村水渠存在生活垃圾、建筑垃圾及死牛羊；2、萨某村垃圾、死牛羊被埋在地里。</w:t>
            </w:r>
          </w:p>
        </w:tc>
        <w:tc>
          <w:tcPr>
            <w:tcW w:w="73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color w:val="auto"/>
                <w:kern w:val="0"/>
                <w:sz w:val="24"/>
                <w:szCs w:val="24"/>
                <w:highlight w:val="yellow"/>
                <w:u w:val="none"/>
                <w:lang w:val="en-US" w:eastAsia="zh-CN" w:bidi="ar"/>
              </w:rPr>
            </w:pPr>
            <w:r>
              <w:rPr>
                <w:rFonts w:hint="eastAsia" w:ascii="仿宋_GB2312" w:hAnsi="仿宋_GB2312" w:eastAsia="仿宋_GB2312" w:cs="仿宋_GB2312"/>
                <w:sz w:val="24"/>
                <w:szCs w:val="24"/>
                <w:lang w:val="en-US" w:eastAsia="zh-CN"/>
              </w:rPr>
              <w:t>伊犁州尼勒克县</w:t>
            </w:r>
          </w:p>
        </w:tc>
        <w:tc>
          <w:tcPr>
            <w:tcW w:w="90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color w:val="auto"/>
                <w:kern w:val="0"/>
                <w:sz w:val="24"/>
                <w:szCs w:val="24"/>
                <w:highlight w:val="yellow"/>
                <w:u w:val="none"/>
                <w:lang w:val="en-US" w:eastAsia="zh-CN" w:bidi="ar"/>
              </w:rPr>
            </w:pPr>
            <w:r>
              <w:rPr>
                <w:rFonts w:hint="eastAsia" w:ascii="仿宋_GB2312" w:hAnsi="仿宋_GB2312" w:eastAsia="仿宋_GB2312" w:cs="仿宋_GB2312"/>
                <w:sz w:val="24"/>
                <w:szCs w:val="24"/>
                <w:lang w:val="en-US" w:eastAsia="zh-CN"/>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i w:val="0"/>
                <w:color w:val="auto"/>
                <w:kern w:val="0"/>
                <w:sz w:val="24"/>
                <w:szCs w:val="24"/>
                <w:highlight w:val="yellow"/>
                <w:u w:val="none"/>
                <w:lang w:val="en-US" w:eastAsia="zh-CN" w:bidi="ar"/>
              </w:rPr>
            </w:pPr>
            <w:r>
              <w:rPr>
                <w:rFonts w:hint="eastAsia" w:ascii="仿宋_GB2312" w:hAnsi="仿宋_GB2312" w:eastAsia="仿宋_GB2312" w:cs="仿宋_GB2312"/>
                <w:sz w:val="24"/>
                <w:szCs w:val="24"/>
                <w:lang w:val="en-US" w:eastAsia="zh-CN"/>
              </w:rPr>
              <w:t>经核实，1.喀某村水渠存在生活垃圾、建筑垃圾堆积情况，未发现死畜。2.萨某村大桥南侧存在生活垃圾堆积现象，该村荒地内发现2头死畜就地掩埋。</w:t>
            </w:r>
          </w:p>
        </w:tc>
        <w:tc>
          <w:tcPr>
            <w:tcW w:w="62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color w:val="auto"/>
                <w:kern w:val="0"/>
                <w:sz w:val="24"/>
                <w:szCs w:val="24"/>
                <w:highlight w:val="yellow"/>
                <w:u w:val="none"/>
                <w:lang w:val="en-US" w:eastAsia="zh-CN" w:bidi="ar"/>
              </w:rPr>
            </w:pPr>
            <w:r>
              <w:rPr>
                <w:rFonts w:hint="eastAsia" w:ascii="仿宋_GB2312" w:hAnsi="仿宋_GB2312" w:eastAsia="仿宋_GB2312" w:cs="仿宋_GB2312"/>
                <w:sz w:val="24"/>
                <w:szCs w:val="24"/>
                <w:lang w:val="en-US" w:eastAsia="zh-CN"/>
              </w:rPr>
              <w:t>属实</w:t>
            </w:r>
          </w:p>
        </w:tc>
        <w:tc>
          <w:tcPr>
            <w:tcW w:w="124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i w:val="0"/>
                <w:color w:val="auto"/>
                <w:kern w:val="0"/>
                <w:sz w:val="24"/>
                <w:szCs w:val="24"/>
                <w:highlight w:val="yellow"/>
                <w:u w:val="none"/>
                <w:lang w:val="en-US" w:eastAsia="zh-CN" w:bidi="ar"/>
              </w:rPr>
            </w:pPr>
            <w:r>
              <w:rPr>
                <w:rFonts w:hint="eastAsia" w:ascii="仿宋_GB2312" w:hAnsi="仿宋_GB2312" w:eastAsia="仿宋_GB2312" w:cs="仿宋_GB2312"/>
                <w:sz w:val="24"/>
                <w:szCs w:val="24"/>
                <w:lang w:val="en-US" w:eastAsia="zh-CN"/>
              </w:rPr>
              <w:t>开展环境卫生整治，提升和改善农村环境卫生质量。</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1.喀某村已于5月14日完成水渠生活垃圾、建筑垃圾清运处理。同时，对水渠沿线及周边区域开展排查，全面清理。</w:t>
            </w:r>
          </w:p>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i w:val="0"/>
                <w:color w:val="auto"/>
                <w:kern w:val="0"/>
                <w:sz w:val="24"/>
                <w:szCs w:val="24"/>
                <w:highlight w:val="yellow"/>
                <w:u w:val="none"/>
                <w:lang w:val="en-US" w:eastAsia="zh-CN" w:bidi="ar"/>
              </w:rPr>
            </w:pPr>
            <w:r>
              <w:rPr>
                <w:rFonts w:hint="eastAsia" w:ascii="仿宋_GB2312" w:hAnsi="仿宋_GB2312" w:eastAsia="仿宋_GB2312" w:cs="仿宋_GB2312"/>
                <w:sz w:val="24"/>
                <w:szCs w:val="24"/>
                <w:lang w:val="en-US" w:eastAsia="zh-CN"/>
              </w:rPr>
              <w:t>2.萨某村已于5月15日完成垃圾清运处理。同时，已对掩埋的死畜进行无害化处理。</w:t>
            </w:r>
          </w:p>
        </w:tc>
        <w:tc>
          <w:tcPr>
            <w:tcW w:w="680"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sz w:val="24"/>
                <w:szCs w:val="24"/>
                <w:lang w:val="en-US" w:eastAsia="zh-CN"/>
              </w:rPr>
              <w:t>已办结</w:t>
            </w:r>
          </w:p>
        </w:tc>
        <w:tc>
          <w:tcPr>
            <w:tcW w:w="773"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sz w:val="24"/>
                <w:szCs w:val="24"/>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62"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b/>
                <w:bCs/>
                <w:color w:val="auto"/>
                <w:sz w:val="24"/>
                <w:szCs w:val="24"/>
                <w:lang w:val="en-US"/>
              </w:rPr>
            </w:pPr>
            <w:r>
              <w:rPr>
                <w:rFonts w:hint="eastAsia" w:ascii="仿宋_GB2312" w:hAnsi="仿宋_GB2312" w:eastAsia="仿宋_GB2312" w:cs="仿宋_GB2312"/>
                <w:i w:val="0"/>
                <w:color w:val="000000"/>
                <w:kern w:val="0"/>
                <w:sz w:val="24"/>
                <w:szCs w:val="24"/>
                <w:u w:val="none"/>
                <w:lang w:val="en-US" w:eastAsia="zh-CN" w:bidi="ar"/>
              </w:rPr>
              <w:t>6</w:t>
            </w:r>
          </w:p>
        </w:tc>
        <w:tc>
          <w:tcPr>
            <w:tcW w:w="539"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sz w:val="24"/>
                <w:szCs w:val="24"/>
                <w:lang w:val="en-US" w:eastAsia="zh-CN"/>
              </w:rPr>
              <w:t>D3XJ202605130022</w:t>
            </w:r>
          </w:p>
        </w:tc>
        <w:tc>
          <w:tcPr>
            <w:tcW w:w="147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val="en-US" w:eastAsia="zh-CN"/>
              </w:rPr>
              <w:t>森瑞环境卫生公司无经营许可证收集废物。</w:t>
            </w:r>
          </w:p>
        </w:tc>
        <w:tc>
          <w:tcPr>
            <w:tcW w:w="73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val="en-US" w:eastAsia="zh-CN"/>
              </w:rPr>
              <w:t>伊犁州特克斯县</w:t>
            </w:r>
          </w:p>
        </w:tc>
        <w:tc>
          <w:tcPr>
            <w:tcW w:w="90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kern w:val="2"/>
                <w:sz w:val="24"/>
                <w:szCs w:val="24"/>
                <w:lang w:val="en-US" w:eastAsia="zh-CN" w:bidi="ar-SA"/>
              </w:rPr>
              <w:t>涉及规划政策方面问题</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val="en-US" w:eastAsia="zh-CN"/>
              </w:rPr>
              <w:t>经核实，该公司实为新疆森瑞环境卫生服务有限公司，具备医疗废物运输资质。该公司将霍城县、巩留县、特克斯县和伊宁县等医疗机构产生收集的医疗废物转运至处置单位，医疗废物收集由医疗机构负责，调阅2023年至今医疗废物转运联单，医疗废物去向与重量均符合要求，未发现收集、处置医疗废物等行为。</w:t>
            </w:r>
          </w:p>
        </w:tc>
        <w:tc>
          <w:tcPr>
            <w:tcW w:w="62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val="en-US" w:eastAsia="zh-CN"/>
              </w:rPr>
              <w:t>属实</w:t>
            </w:r>
          </w:p>
        </w:tc>
        <w:tc>
          <w:tcPr>
            <w:tcW w:w="124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val="en-US" w:eastAsia="zh-CN"/>
              </w:rPr>
              <w:t>加强医疗废物收集、转运、处置全过程监管，确保医疗废物合规处置。</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val="en-US" w:eastAsia="zh-CN"/>
              </w:rPr>
              <w:t>生态环境、卫生健康及交通运输等部门开展联合执法，监督该公司和医疗机构落实医疗废物污染防治要求。</w:t>
            </w:r>
          </w:p>
        </w:tc>
        <w:tc>
          <w:tcPr>
            <w:tcW w:w="680"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val="en-US" w:eastAsia="zh-CN"/>
              </w:rPr>
              <w:t>已办结</w:t>
            </w:r>
          </w:p>
        </w:tc>
        <w:tc>
          <w:tcPr>
            <w:tcW w:w="773"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46"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b/>
                <w:bCs/>
                <w:color w:val="auto"/>
                <w:sz w:val="24"/>
                <w:szCs w:val="24"/>
                <w:lang w:val="en-US"/>
              </w:rPr>
            </w:pPr>
            <w:r>
              <w:rPr>
                <w:rFonts w:hint="eastAsia" w:ascii="仿宋_GB2312" w:hAnsi="仿宋_GB2312" w:eastAsia="仿宋_GB2312" w:cs="仿宋_GB2312"/>
                <w:i w:val="0"/>
                <w:color w:val="000000"/>
                <w:kern w:val="0"/>
                <w:sz w:val="24"/>
                <w:szCs w:val="24"/>
                <w:u w:val="none"/>
                <w:lang w:val="en-US" w:eastAsia="zh-CN" w:bidi="ar"/>
              </w:rPr>
              <w:t>7</w:t>
            </w:r>
          </w:p>
        </w:tc>
        <w:tc>
          <w:tcPr>
            <w:tcW w:w="539"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val="0"/>
                <w:bCs w:val="0"/>
                <w:sz w:val="24"/>
                <w:szCs w:val="24"/>
              </w:rPr>
              <w:t>X3XJ202605130019</w:t>
            </w:r>
          </w:p>
        </w:tc>
        <w:tc>
          <w:tcPr>
            <w:tcW w:w="147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rPr>
              <w:t>克拉玛依市兴达建材公司（砖厂）拆除、损毁污染防治设施及污染源在线监测设备，废气直排、偷排，弄虚作假规避部门监管。</w:t>
            </w:r>
          </w:p>
        </w:tc>
        <w:tc>
          <w:tcPr>
            <w:tcW w:w="73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eastAsia="zh-CN"/>
              </w:rPr>
              <w:t>克拉玛依市克拉玛依区</w:t>
            </w:r>
          </w:p>
        </w:tc>
        <w:tc>
          <w:tcPr>
            <w:tcW w:w="90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eastAsia="zh-CN"/>
              </w:rPr>
              <w:t>经核实，该公司</w:t>
            </w:r>
            <w:r>
              <w:rPr>
                <w:rFonts w:hint="eastAsia" w:ascii="仿宋_GB2312" w:hAnsi="仿宋_GB2312" w:eastAsia="仿宋_GB2312" w:cs="仿宋_GB2312"/>
                <w:sz w:val="24"/>
                <w:szCs w:val="24"/>
                <w:lang w:val="en-US" w:eastAsia="zh-CN"/>
              </w:rPr>
              <w:t>于2025年8月19日提交停产报告，全面停止生产。但是该公司未向生态环境部门报备，2025年8月20日擅自停运在线监测设施。2026年5月14日现场核查发现，该公司原有污染治理设施及污染源在线监测设备完备，不存在拆除、损毁和</w:t>
            </w:r>
            <w:r>
              <w:rPr>
                <w:rFonts w:hint="eastAsia" w:ascii="仿宋_GB2312" w:hAnsi="仿宋_GB2312" w:eastAsia="仿宋_GB2312" w:cs="仿宋_GB2312"/>
                <w:sz w:val="24"/>
                <w:szCs w:val="24"/>
              </w:rPr>
              <w:t>废气直排、偷排</w:t>
            </w:r>
            <w:r>
              <w:rPr>
                <w:rFonts w:hint="eastAsia" w:ascii="仿宋_GB2312" w:hAnsi="仿宋_GB2312" w:eastAsia="仿宋_GB2312" w:cs="仿宋_GB2312"/>
                <w:sz w:val="24"/>
                <w:szCs w:val="24"/>
                <w:lang w:eastAsia="zh-CN"/>
              </w:rPr>
              <w:t>等问题。</w:t>
            </w:r>
          </w:p>
        </w:tc>
        <w:tc>
          <w:tcPr>
            <w:tcW w:w="62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eastAsia="zh-CN"/>
              </w:rPr>
              <w:t>部分属实</w:t>
            </w:r>
          </w:p>
        </w:tc>
        <w:tc>
          <w:tcPr>
            <w:tcW w:w="124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val="en-US" w:eastAsia="zh-CN"/>
              </w:rPr>
              <w:t>确保企业复工复产时污染治理设施正常运行。</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1.克拉玛依市生态环境局克拉玛依区分局对该公司涉嫌擅自停运在线监测设施行为依法开展立案调查。</w:t>
            </w:r>
          </w:p>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2.克拉玛依市生态环境局克拉玛依区分局持续加强监管，发现环境违法行为将依法依规严肃查处。</w:t>
            </w:r>
          </w:p>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b/>
                <w:bCs/>
                <w:color w:val="auto"/>
                <w:sz w:val="24"/>
                <w:szCs w:val="24"/>
              </w:rPr>
            </w:pPr>
          </w:p>
        </w:tc>
        <w:tc>
          <w:tcPr>
            <w:tcW w:w="680"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eastAsia="zh-CN"/>
              </w:rPr>
              <w:t>阶段性办结</w:t>
            </w:r>
          </w:p>
        </w:tc>
        <w:tc>
          <w:tcPr>
            <w:tcW w:w="773"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8"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b/>
                <w:bCs/>
                <w:color w:val="auto"/>
                <w:sz w:val="24"/>
                <w:szCs w:val="24"/>
                <w:lang w:val="en-US"/>
              </w:rPr>
            </w:pPr>
            <w:r>
              <w:rPr>
                <w:rFonts w:hint="eastAsia" w:ascii="仿宋_GB2312" w:hAnsi="仿宋_GB2312" w:eastAsia="仿宋_GB2312" w:cs="仿宋_GB2312"/>
                <w:i w:val="0"/>
                <w:color w:val="000000"/>
                <w:kern w:val="0"/>
                <w:sz w:val="24"/>
                <w:szCs w:val="24"/>
                <w:u w:val="none"/>
                <w:lang w:val="en-US" w:eastAsia="zh-CN" w:bidi="ar"/>
              </w:rPr>
              <w:t>8</w:t>
            </w:r>
          </w:p>
        </w:tc>
        <w:tc>
          <w:tcPr>
            <w:tcW w:w="539"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val="0"/>
              <w:snapToGrid w:val="0"/>
              <w:spacing w:line="300" w:lineRule="exact"/>
              <w:ind w:left="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lang w:val="en-US" w:eastAsia="zh-CN"/>
              </w:rPr>
              <w:t>D3XJ202605130057</w:t>
            </w:r>
          </w:p>
        </w:tc>
        <w:tc>
          <w:tcPr>
            <w:tcW w:w="147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val="0"/>
              <w:snapToGrid w:val="0"/>
              <w:spacing w:line="300" w:lineRule="exact"/>
              <w:ind w:left="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lang w:val="en-US" w:eastAsia="zh-CN"/>
              </w:rPr>
              <w:t>镜湖明珠小区10号楼2单元楼下稳压器噪声大。</w:t>
            </w:r>
          </w:p>
        </w:tc>
        <w:tc>
          <w:tcPr>
            <w:tcW w:w="73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val="0"/>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lang w:val="en-US" w:eastAsia="zh-CN"/>
              </w:rPr>
              <w:t>博州博乐市</w:t>
            </w:r>
          </w:p>
        </w:tc>
        <w:tc>
          <w:tcPr>
            <w:tcW w:w="90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val="0"/>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lang w:eastAsia="zh-CN"/>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val="0"/>
              <w:snapToGrid w:val="0"/>
              <w:spacing w:line="300" w:lineRule="exact"/>
              <w:ind w:left="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lang w:val="en-US" w:eastAsia="zh-CN"/>
              </w:rPr>
              <w:t>经核实，博尔塔拉生态环境监测站对该小区10号楼周边开展噪声监测，均低于居民住宅噪声限值标准，但存在扰民问题。</w:t>
            </w:r>
          </w:p>
        </w:tc>
        <w:tc>
          <w:tcPr>
            <w:tcW w:w="62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val="0"/>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lang w:val="en-US" w:eastAsia="zh-CN"/>
              </w:rPr>
              <w:t>属实</w:t>
            </w:r>
          </w:p>
        </w:tc>
        <w:tc>
          <w:tcPr>
            <w:tcW w:w="124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val="0"/>
              <w:snapToGrid w:val="0"/>
              <w:spacing w:line="300" w:lineRule="exact"/>
              <w:ind w:left="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lang w:val="en-US" w:eastAsia="zh-CN"/>
              </w:rPr>
              <w:t>采取有效措施减少稳压器噪声对周边居民影响。</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val="0"/>
              <w:snapToGrid w:val="0"/>
              <w:spacing w:line="300" w:lineRule="exact"/>
              <w:ind w:left="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lang w:val="en-US" w:eastAsia="zh-CN"/>
              </w:rPr>
              <w:t>博乐市供电服务中心对该处稳压器进行了维护改造，加装了隔音设施降低噪声。</w:t>
            </w:r>
          </w:p>
        </w:tc>
        <w:tc>
          <w:tcPr>
            <w:tcW w:w="680"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val="0"/>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lang w:val="en-US" w:eastAsia="zh-CN"/>
              </w:rPr>
              <w:t>已办结</w:t>
            </w:r>
          </w:p>
        </w:tc>
        <w:tc>
          <w:tcPr>
            <w:tcW w:w="773"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val="0"/>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b/>
                <w:bCs/>
                <w:color w:val="auto"/>
                <w:sz w:val="24"/>
                <w:szCs w:val="24"/>
                <w:lang w:val="en-US"/>
              </w:rPr>
            </w:pPr>
            <w:r>
              <w:rPr>
                <w:rFonts w:hint="eastAsia" w:ascii="仿宋_GB2312" w:hAnsi="仿宋_GB2312" w:eastAsia="仿宋_GB2312" w:cs="仿宋_GB2312"/>
                <w:i w:val="0"/>
                <w:color w:val="000000"/>
                <w:kern w:val="0"/>
                <w:sz w:val="24"/>
                <w:szCs w:val="24"/>
                <w:u w:val="none"/>
                <w:lang w:val="en-US" w:eastAsia="zh-CN" w:bidi="ar"/>
              </w:rPr>
              <w:t>9</w:t>
            </w:r>
          </w:p>
        </w:tc>
        <w:tc>
          <w:tcPr>
            <w:tcW w:w="539"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lang w:val="en-US" w:eastAsia="zh-CN"/>
              </w:rPr>
              <w:t>X3XJ202605130029</w:t>
            </w:r>
          </w:p>
        </w:tc>
        <w:tc>
          <w:tcPr>
            <w:tcW w:w="147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lang w:val="en-US" w:eastAsia="zh-CN"/>
              </w:rPr>
              <w:t>温泉县城投公司砍伐哈日布呼镇2村民防护林。</w:t>
            </w:r>
          </w:p>
        </w:tc>
        <w:tc>
          <w:tcPr>
            <w:tcW w:w="73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lang w:val="en-US" w:eastAsia="zh-CN"/>
              </w:rPr>
              <w:t>博州温泉县</w:t>
            </w:r>
          </w:p>
        </w:tc>
        <w:tc>
          <w:tcPr>
            <w:tcW w:w="90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lang w:eastAsia="zh-CN"/>
              </w:rPr>
              <w:t>涉及公共利益的生态环境问题</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lang w:eastAsia="zh-CN"/>
              </w:rPr>
              <w:t>经核实，该处林权</w:t>
            </w:r>
            <w:r>
              <w:rPr>
                <w:rFonts w:hint="eastAsia" w:ascii="仿宋_GB2312" w:hAnsi="仿宋_GB2312" w:eastAsia="仿宋_GB2312" w:cs="仿宋_GB2312"/>
                <w:color w:val="auto"/>
                <w:sz w:val="24"/>
                <w:szCs w:val="24"/>
                <w:lang w:val="en-US" w:eastAsia="zh-CN"/>
              </w:rPr>
              <w:t>2023年11月已由村民个人转给</w:t>
            </w:r>
            <w:r>
              <w:rPr>
                <w:rFonts w:hint="eastAsia" w:ascii="仿宋_GB2312" w:hAnsi="仿宋_GB2312" w:eastAsia="仿宋_GB2312" w:cs="仿宋_GB2312"/>
                <w:color w:val="auto"/>
                <w:sz w:val="24"/>
                <w:szCs w:val="24"/>
                <w:lang w:eastAsia="zh-CN"/>
              </w:rPr>
              <w:t>温泉县城投农业综合开发有限公司，</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lang w:eastAsia="zh-CN"/>
              </w:rPr>
              <w:t>023年12月该公司取得</w:t>
            </w:r>
            <w:r>
              <w:rPr>
                <w:rFonts w:hint="eastAsia" w:ascii="仿宋_GB2312" w:hAnsi="仿宋_GB2312" w:eastAsia="仿宋_GB2312" w:cs="仿宋_GB2312"/>
                <w:color w:val="auto"/>
                <w:sz w:val="24"/>
                <w:szCs w:val="24"/>
                <w:lang w:val="en-US" w:eastAsia="zh-CN"/>
              </w:rPr>
              <w:t>林木采伐许可证后开展伐木作业。</w:t>
            </w:r>
          </w:p>
        </w:tc>
        <w:tc>
          <w:tcPr>
            <w:tcW w:w="62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lang w:val="en-US" w:eastAsia="zh-CN"/>
              </w:rPr>
              <w:t>属实</w:t>
            </w:r>
          </w:p>
        </w:tc>
        <w:tc>
          <w:tcPr>
            <w:tcW w:w="124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lang w:val="en-US" w:eastAsia="zh-CN"/>
              </w:rPr>
              <w:t>强化采伐行为监管，减少非法伐林行为。</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1.温泉县林草部门加强林木采伐等相关法律宣传。</w:t>
            </w:r>
          </w:p>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lang w:val="en-US" w:eastAsia="zh-CN"/>
              </w:rPr>
              <w:t>2.提高林地巡查检查频次，加强生态环境保护。</w:t>
            </w:r>
          </w:p>
        </w:tc>
        <w:tc>
          <w:tcPr>
            <w:tcW w:w="680"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lang w:val="en-US" w:eastAsia="zh-CN"/>
              </w:rPr>
              <w:t>已办结</w:t>
            </w:r>
          </w:p>
        </w:tc>
        <w:tc>
          <w:tcPr>
            <w:tcW w:w="773"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4"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b/>
                <w:bCs/>
                <w:color w:val="auto"/>
                <w:sz w:val="24"/>
                <w:szCs w:val="24"/>
                <w:lang w:val="en-US"/>
              </w:rPr>
            </w:pPr>
            <w:r>
              <w:rPr>
                <w:rFonts w:hint="eastAsia" w:ascii="仿宋_GB2312" w:hAnsi="仿宋_GB2312" w:eastAsia="仿宋_GB2312" w:cs="仿宋_GB2312"/>
                <w:i w:val="0"/>
                <w:color w:val="000000"/>
                <w:kern w:val="0"/>
                <w:sz w:val="24"/>
                <w:szCs w:val="24"/>
                <w:u w:val="none"/>
                <w:lang w:val="en-US" w:eastAsia="zh-CN" w:bidi="ar"/>
              </w:rPr>
              <w:t>10</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i w:val="0"/>
                <w:iCs w:val="0"/>
                <w:color w:val="000000"/>
                <w:kern w:val="0"/>
                <w:sz w:val="24"/>
                <w:szCs w:val="24"/>
                <w:u w:val="none"/>
                <w:lang w:val="en-US" w:eastAsia="zh-CN" w:bidi="ar"/>
              </w:rPr>
              <w:t>D3XJ202605130021</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both"/>
              <w:textAlignment w:val="auto"/>
              <w:rPr>
                <w:rFonts w:hint="eastAsia" w:ascii="仿宋_GB2312" w:hAnsi="仿宋_GB2312" w:eastAsia="仿宋_GB2312" w:cs="仿宋_GB2312"/>
                <w:b/>
                <w:bCs/>
                <w:color w:val="auto"/>
                <w:sz w:val="24"/>
                <w:szCs w:val="24"/>
              </w:rPr>
            </w:pPr>
            <w:r>
              <w:rPr>
                <w:rStyle w:val="24"/>
                <w:rFonts w:hint="eastAsia" w:ascii="仿宋_GB2312" w:hAnsi="仿宋_GB2312" w:eastAsia="仿宋_GB2312" w:cs="仿宋_GB2312"/>
                <w:sz w:val="24"/>
                <w:szCs w:val="24"/>
                <w:lang w:val="en-US" w:eastAsia="zh-CN" w:bidi="ar"/>
              </w:rPr>
              <w:t>鑫峰塑业公司生产中有粉尘和塑料异味，露天堆放原料和废塑料。</w:t>
            </w:r>
          </w:p>
        </w:tc>
        <w:tc>
          <w:tcPr>
            <w:tcW w:w="73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val="en-US" w:eastAsia="zh-CN"/>
              </w:rPr>
              <w:t>博州温泉县</w:t>
            </w:r>
          </w:p>
        </w:tc>
        <w:tc>
          <w:tcPr>
            <w:tcW w:w="90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b w:val="0"/>
                <w:bCs w:val="0"/>
                <w:color w:val="FF0000"/>
                <w:sz w:val="24"/>
                <w:szCs w:val="24"/>
                <w:highlight w:val="none"/>
                <w:lang w:val="en-US" w:eastAsia="zh-CN"/>
              </w:rPr>
            </w:pPr>
            <w:r>
              <w:rPr>
                <w:rFonts w:hint="eastAsia" w:ascii="仿宋_GB2312" w:hAnsi="仿宋_GB2312" w:eastAsia="仿宋_GB2312" w:cs="仿宋_GB2312"/>
                <w:color w:val="auto"/>
                <w:sz w:val="24"/>
                <w:szCs w:val="24"/>
                <w:lang w:eastAsia="zh-CN"/>
              </w:rPr>
              <w:t>经核实，1.该</w:t>
            </w:r>
            <w:r>
              <w:rPr>
                <w:rStyle w:val="24"/>
                <w:rFonts w:hint="eastAsia" w:ascii="仿宋_GB2312" w:hAnsi="仿宋_GB2312" w:eastAsia="仿宋_GB2312" w:cs="仿宋_GB2312"/>
                <w:color w:val="auto"/>
                <w:sz w:val="24"/>
                <w:szCs w:val="24"/>
                <w:lang w:val="en-US" w:eastAsia="zh-CN" w:bidi="ar"/>
              </w:rPr>
              <w:t>公司</w:t>
            </w:r>
            <w:r>
              <w:rPr>
                <w:rFonts w:hint="eastAsia" w:ascii="仿宋_GB2312" w:hAnsi="仿宋_GB2312" w:eastAsia="仿宋_GB2312" w:cs="仿宋_GB2312"/>
                <w:color w:val="auto"/>
                <w:sz w:val="24"/>
                <w:szCs w:val="24"/>
                <w:lang w:eastAsia="zh-CN"/>
              </w:rPr>
              <w:t>粉碎造粒生产线</w:t>
            </w:r>
            <w:r>
              <w:rPr>
                <w:rFonts w:hint="eastAsia" w:ascii="仿宋_GB2312" w:hAnsi="仿宋_GB2312" w:eastAsia="仿宋_GB2312" w:cs="仿宋_GB2312"/>
                <w:color w:val="auto"/>
                <w:sz w:val="24"/>
                <w:szCs w:val="24"/>
                <w:lang w:val="en-US" w:eastAsia="zh-CN"/>
              </w:rPr>
              <w:t>配套的污染治理设施正常运行</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2026年</w:t>
            </w:r>
            <w:r>
              <w:rPr>
                <w:rFonts w:hint="eastAsia" w:ascii="仿宋_GB2312" w:hAnsi="仿宋_GB2312" w:eastAsia="仿宋_GB2312" w:cs="仿宋_GB2312"/>
                <w:color w:val="auto"/>
                <w:sz w:val="24"/>
                <w:szCs w:val="24"/>
                <w:lang w:val="en-US" w:eastAsia="zh-CN"/>
              </w:rPr>
              <w:t>自行监测均未</w:t>
            </w:r>
            <w:r>
              <w:rPr>
                <w:rFonts w:hint="eastAsia" w:ascii="仿宋_GB2312" w:hAnsi="仿宋_GB2312" w:eastAsia="仿宋_GB2312" w:cs="仿宋_GB2312"/>
                <w:color w:val="auto"/>
                <w:sz w:val="24"/>
                <w:szCs w:val="24"/>
              </w:rPr>
              <w:t>超标</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生产过程中存在少量粉尘、异味。</w:t>
            </w:r>
          </w:p>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.该公司</w:t>
            </w:r>
            <w:r>
              <w:rPr>
                <w:rFonts w:hint="eastAsia" w:ascii="仿宋_GB2312" w:hAnsi="仿宋_GB2312" w:eastAsia="仿宋_GB2312" w:cs="仿宋_GB2312"/>
                <w:b w:val="0"/>
                <w:bCs w:val="0"/>
                <w:color w:val="auto"/>
                <w:sz w:val="24"/>
                <w:szCs w:val="24"/>
                <w:highlight w:val="none"/>
                <w:lang w:val="en-US" w:eastAsia="zh-CN"/>
              </w:rPr>
              <w:t>厂区东侧露天堆放回收再生料（旧滴灌带）</w:t>
            </w:r>
            <w:r>
              <w:rPr>
                <w:rFonts w:hint="eastAsia" w:ascii="仿宋_GB2312" w:hAnsi="仿宋_GB2312" w:eastAsia="仿宋_GB2312" w:cs="仿宋_GB2312"/>
                <w:sz w:val="24"/>
                <w:szCs w:val="24"/>
                <w:lang w:eastAsia="zh-CN"/>
              </w:rPr>
              <w:t>，未采取苫盖措施。</w:t>
            </w:r>
          </w:p>
        </w:tc>
        <w:tc>
          <w:tcPr>
            <w:tcW w:w="62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val="0"/>
                <w:bCs w:val="0"/>
                <w:sz w:val="24"/>
                <w:szCs w:val="24"/>
                <w:lang w:val="en-US" w:eastAsia="zh-CN"/>
              </w:rPr>
              <w:t>属实</w:t>
            </w:r>
          </w:p>
        </w:tc>
        <w:tc>
          <w:tcPr>
            <w:tcW w:w="124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rPr>
              <w:t>减轻异味影响</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防止粉尘污染，</w:t>
            </w:r>
            <w:r>
              <w:rPr>
                <w:rFonts w:hint="eastAsia" w:ascii="仿宋_GB2312" w:hAnsi="仿宋_GB2312" w:eastAsia="仿宋_GB2312" w:cs="仿宋_GB2312"/>
                <w:b w:val="0"/>
                <w:bCs w:val="0"/>
                <w:kern w:val="2"/>
                <w:sz w:val="24"/>
                <w:szCs w:val="24"/>
                <w:lang w:val="en-US" w:eastAsia="zh-CN" w:bidi="ar-SA"/>
              </w:rPr>
              <w:t>各类物料规范堆放。</w:t>
            </w:r>
          </w:p>
        </w:tc>
        <w:tc>
          <w:tcPr>
            <w:tcW w:w="4365" w:type="dxa"/>
            <w:noWrap w:val="0"/>
            <w:tcMar>
              <w:top w:w="0" w:type="dxa"/>
              <w:left w:w="0" w:type="dxa"/>
              <w:bottom w:w="0" w:type="dxa"/>
              <w:right w:w="0" w:type="dxa"/>
            </w:tcMar>
            <w:vAlign w:val="center"/>
          </w:tcPr>
          <w:p>
            <w:pPr>
              <w:pStyle w:val="6"/>
              <w:keepNext w:val="0"/>
              <w:keepLines w:val="0"/>
              <w:pageBreakBefore w:val="0"/>
              <w:widowControl w:val="0"/>
              <w:kinsoku/>
              <w:wordWrap/>
              <w:overflowPunct/>
              <w:topLinePunct w:val="0"/>
              <w:autoSpaceDE/>
              <w:autoSpaceDN/>
              <w:bidi w:val="0"/>
              <w:adjustRightInd/>
              <w:spacing w:before="0" w:after="0" w:line="300" w:lineRule="exact"/>
              <w:ind w:left="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1.该公司已于2026年5月15日对易产生</w:t>
            </w:r>
            <w:r>
              <w:rPr>
                <w:rFonts w:hint="eastAsia" w:ascii="仿宋_GB2312" w:hAnsi="仿宋_GB2312" w:eastAsia="仿宋_GB2312" w:cs="仿宋_GB2312"/>
                <w:color w:val="auto"/>
                <w:sz w:val="24"/>
                <w:szCs w:val="24"/>
                <w:highlight w:val="none"/>
                <w:lang w:val="en-US" w:eastAsia="zh-CN"/>
              </w:rPr>
              <w:t>异味的</w:t>
            </w:r>
            <w:r>
              <w:rPr>
                <w:rFonts w:hint="eastAsia" w:ascii="仿宋_GB2312" w:hAnsi="仿宋_GB2312" w:eastAsia="仿宋_GB2312" w:cs="仿宋_GB2312"/>
                <w:b w:val="0"/>
                <w:bCs w:val="0"/>
                <w:color w:val="auto"/>
                <w:sz w:val="24"/>
                <w:szCs w:val="24"/>
                <w:highlight w:val="none"/>
                <w:lang w:val="en-US" w:eastAsia="zh-CN"/>
              </w:rPr>
              <w:t>再生料（旧滴灌带）完成</w:t>
            </w:r>
            <w:r>
              <w:rPr>
                <w:rFonts w:hint="eastAsia" w:ascii="仿宋_GB2312" w:hAnsi="仿宋_GB2312" w:eastAsia="仿宋_GB2312" w:cs="仿宋_GB2312"/>
                <w:sz w:val="24"/>
                <w:szCs w:val="24"/>
                <w:lang w:val="en-US" w:eastAsia="zh-CN"/>
              </w:rPr>
              <w:t>苫盖。</w:t>
            </w:r>
          </w:p>
          <w:p>
            <w:pPr>
              <w:pStyle w:val="6"/>
              <w:keepNext w:val="0"/>
              <w:keepLines w:val="0"/>
              <w:pageBreakBefore w:val="0"/>
              <w:widowControl w:val="0"/>
              <w:kinsoku/>
              <w:wordWrap/>
              <w:overflowPunct/>
              <w:topLinePunct w:val="0"/>
              <w:autoSpaceDE/>
              <w:autoSpaceDN/>
              <w:bidi w:val="0"/>
              <w:adjustRightInd/>
              <w:spacing w:before="0" w:after="0" w:line="300" w:lineRule="exact"/>
              <w:ind w:left="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val="en-US" w:eastAsia="zh-CN"/>
              </w:rPr>
              <w:t>2.温泉县生态环境部门加大日常巡查和突击检查频次。</w:t>
            </w:r>
          </w:p>
        </w:tc>
        <w:tc>
          <w:tcPr>
            <w:tcW w:w="680" w:type="dxa"/>
            <w:noWrap w:val="0"/>
            <w:tcMar>
              <w:top w:w="0" w:type="dxa"/>
              <w:left w:w="0" w:type="dxa"/>
              <w:bottom w:w="0" w:type="dxa"/>
              <w:right w:w="0" w:type="dxa"/>
            </w:tcMar>
            <w:vAlign w:val="center"/>
          </w:tcPr>
          <w:p>
            <w:pPr>
              <w:keepNext w:val="0"/>
              <w:keepLines w:val="0"/>
              <w:pageBreakBefore w:val="0"/>
              <w:widowControl w:val="0"/>
              <w:suppressLineNumbers w:val="0"/>
              <w:suppressAutoHyphens/>
              <w:kinsoku/>
              <w:wordWrap/>
              <w:overflowPunct/>
              <w:topLinePunct w:val="0"/>
              <w:autoSpaceDE/>
              <w:autoSpaceDN/>
              <w:bidi w:val="0"/>
              <w:adjustRightInd/>
              <w:snapToGrid w:val="0"/>
              <w:spacing w:beforeAutospacing="0" w:afterAutospacing="0" w:line="300" w:lineRule="exact"/>
              <w:ind w:left="0" w:leftChars="0" w:right="0" w:rightChars="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val="en-US" w:eastAsia="zh-CN"/>
              </w:rPr>
              <w:t>已办结</w:t>
            </w:r>
          </w:p>
        </w:tc>
        <w:tc>
          <w:tcPr>
            <w:tcW w:w="773"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0"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right="0"/>
              <w:jc w:val="center"/>
              <w:textAlignment w:val="center"/>
              <w:rPr>
                <w:rFonts w:hint="eastAsia" w:ascii="仿宋_GB2312" w:hAnsi="仿宋_GB2312" w:eastAsia="仿宋_GB2312" w:cs="仿宋_GB2312"/>
                <w:b/>
                <w:bCs/>
                <w:color w:val="auto"/>
                <w:sz w:val="24"/>
                <w:szCs w:val="24"/>
                <w:lang w:val="en-US"/>
              </w:rPr>
            </w:pPr>
            <w:r>
              <w:rPr>
                <w:rFonts w:hint="eastAsia" w:ascii="仿宋_GB2312" w:hAnsi="仿宋_GB2312" w:eastAsia="仿宋_GB2312" w:cs="仿宋_GB2312"/>
                <w:i w:val="0"/>
                <w:color w:val="000000"/>
                <w:kern w:val="0"/>
                <w:sz w:val="24"/>
                <w:szCs w:val="24"/>
                <w:u w:val="none"/>
                <w:lang w:val="en-US" w:eastAsia="zh-CN" w:bidi="ar"/>
              </w:rPr>
              <w:t>11</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X3XJ202605120007</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both"/>
              <w:textAlignment w:val="auto"/>
              <w:rPr>
                <w:rFonts w:hint="eastAsia" w:ascii="仿宋_GB2312" w:hAnsi="仿宋_GB2312" w:eastAsia="仿宋_GB2312" w:cs="仿宋_GB2312"/>
                <w:sz w:val="24"/>
                <w:szCs w:val="24"/>
              </w:rPr>
            </w:pPr>
            <w:r>
              <w:rPr>
                <w:rStyle w:val="24"/>
                <w:rFonts w:hint="eastAsia" w:ascii="仿宋_GB2312" w:hAnsi="仿宋_GB2312" w:eastAsia="仿宋_GB2312" w:cs="仿宋_GB2312"/>
                <w:sz w:val="24"/>
                <w:szCs w:val="24"/>
                <w:lang w:val="en-US" w:eastAsia="zh-CN" w:bidi="ar"/>
              </w:rPr>
              <w:t>润疆远达油脂化工有限公司</w:t>
            </w:r>
            <w:r>
              <w:rPr>
                <w:rStyle w:val="32"/>
                <w:rFonts w:hint="eastAsia" w:ascii="仿宋_GB2312" w:hAnsi="仿宋_GB2312" w:eastAsia="仿宋_GB2312" w:cs="仿宋_GB2312"/>
                <w:sz w:val="24"/>
                <w:szCs w:val="24"/>
                <w:lang w:val="en-US" w:eastAsia="zh-CN" w:bidi="ar"/>
              </w:rPr>
              <w:t>2024</w:t>
            </w:r>
            <w:r>
              <w:rPr>
                <w:rStyle w:val="24"/>
                <w:rFonts w:hint="eastAsia" w:ascii="仿宋_GB2312" w:hAnsi="仿宋_GB2312" w:eastAsia="仿宋_GB2312" w:cs="仿宋_GB2312"/>
                <w:sz w:val="24"/>
                <w:szCs w:val="24"/>
                <w:lang w:val="en-US" w:eastAsia="zh-CN" w:bidi="ar"/>
              </w:rPr>
              <w:t>年</w:t>
            </w:r>
            <w:r>
              <w:rPr>
                <w:rStyle w:val="32"/>
                <w:rFonts w:hint="eastAsia" w:ascii="仿宋_GB2312" w:hAnsi="仿宋_GB2312" w:eastAsia="仿宋_GB2312" w:cs="仿宋_GB2312"/>
                <w:sz w:val="24"/>
                <w:szCs w:val="24"/>
                <w:lang w:val="en-US" w:eastAsia="zh-CN" w:bidi="ar"/>
              </w:rPr>
              <w:t>6</w:t>
            </w:r>
            <w:r>
              <w:rPr>
                <w:rStyle w:val="24"/>
                <w:rFonts w:hint="eastAsia" w:ascii="仿宋_GB2312" w:hAnsi="仿宋_GB2312" w:eastAsia="仿宋_GB2312" w:cs="仿宋_GB2312"/>
                <w:sz w:val="24"/>
                <w:szCs w:val="24"/>
                <w:lang w:val="en-US" w:eastAsia="zh-CN" w:bidi="ar"/>
              </w:rPr>
              <w:t>月成立以来，无排污许可证、无环保设施情况下投入生产，并将加工废水转移给新疆金马再生资源公司处理。</w:t>
            </w:r>
          </w:p>
        </w:tc>
        <w:tc>
          <w:tcPr>
            <w:tcW w:w="73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博州精河县</w:t>
            </w:r>
          </w:p>
        </w:tc>
        <w:tc>
          <w:tcPr>
            <w:tcW w:w="90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eastAsia="zh-CN"/>
              </w:rPr>
              <w:t>经核实，</w:t>
            </w:r>
            <w:r>
              <w:rPr>
                <w:rStyle w:val="24"/>
                <w:rFonts w:hint="eastAsia" w:ascii="仿宋_GB2312" w:hAnsi="仿宋_GB2312" w:eastAsia="仿宋_GB2312" w:cs="仿宋_GB2312"/>
                <w:sz w:val="24"/>
                <w:szCs w:val="24"/>
                <w:lang w:val="en-US" w:eastAsia="zh-CN" w:bidi="ar"/>
              </w:rPr>
              <w:t>该公司规划建设项目</w:t>
            </w:r>
            <w:r>
              <w:rPr>
                <w:rFonts w:hint="eastAsia" w:ascii="仿宋_GB2312" w:hAnsi="仿宋_GB2312" w:eastAsia="仿宋_GB2312" w:cs="仿宋_GB2312"/>
                <w:color w:val="auto"/>
                <w:sz w:val="24"/>
                <w:szCs w:val="24"/>
                <w:lang w:eastAsia="zh-CN"/>
              </w:rPr>
              <w:t>仅完成厂区围墙施工，生产主体工程、环保治理设施均未开工建设，不具备生产经营活动能力，不存在生产废水外排转移行为。</w:t>
            </w:r>
          </w:p>
        </w:tc>
        <w:tc>
          <w:tcPr>
            <w:tcW w:w="62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不属实</w:t>
            </w:r>
          </w:p>
        </w:tc>
        <w:tc>
          <w:tcPr>
            <w:tcW w:w="124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bCs w:val="0"/>
                <w:color w:val="auto"/>
                <w:sz w:val="24"/>
                <w:szCs w:val="24"/>
                <w:lang w:val="en-US" w:eastAsia="zh-CN"/>
              </w:rPr>
              <w:t>加强日常监管，确保投产时手续完备，环保设施正常运行。</w:t>
            </w:r>
          </w:p>
        </w:tc>
        <w:tc>
          <w:tcPr>
            <w:tcW w:w="4365" w:type="dxa"/>
            <w:noWrap w:val="0"/>
            <w:tcMar>
              <w:top w:w="0" w:type="dxa"/>
              <w:left w:w="0" w:type="dxa"/>
              <w:bottom w:w="0" w:type="dxa"/>
              <w:right w:w="0" w:type="dxa"/>
            </w:tcMar>
            <w:vAlign w:val="center"/>
          </w:tcPr>
          <w:p>
            <w:pPr>
              <w:pStyle w:val="6"/>
              <w:keepNext w:val="0"/>
              <w:keepLines w:val="0"/>
              <w:pageBreakBefore w:val="0"/>
              <w:widowControl w:val="0"/>
              <w:kinsoku/>
              <w:wordWrap/>
              <w:overflowPunct/>
              <w:topLinePunct w:val="0"/>
              <w:autoSpaceDE/>
              <w:autoSpaceDN/>
              <w:bidi w:val="0"/>
              <w:adjustRightInd/>
              <w:spacing w:before="0" w:after="0" w:line="300" w:lineRule="exact"/>
              <w:ind w:lef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博州生态环境局精河县分局加强日常巡查检查，告知该企业未取得相关手续前，严禁擅自投入生产，合理处置生产废物。</w:t>
            </w:r>
          </w:p>
        </w:tc>
        <w:tc>
          <w:tcPr>
            <w:tcW w:w="680"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已办结</w:t>
            </w:r>
          </w:p>
        </w:tc>
        <w:tc>
          <w:tcPr>
            <w:tcW w:w="773"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1"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right="0"/>
              <w:jc w:val="center"/>
              <w:textAlignment w:val="center"/>
              <w:rPr>
                <w:rFonts w:hint="eastAsia" w:ascii="仿宋_GB2312" w:hAnsi="仿宋_GB2312" w:eastAsia="仿宋_GB2312" w:cs="仿宋_GB2312"/>
                <w:b/>
                <w:bCs/>
                <w:color w:val="auto"/>
                <w:sz w:val="24"/>
                <w:szCs w:val="24"/>
                <w:lang w:val="en-US"/>
              </w:rPr>
            </w:pPr>
            <w:r>
              <w:rPr>
                <w:rFonts w:hint="eastAsia" w:ascii="仿宋_GB2312" w:hAnsi="仿宋_GB2312" w:eastAsia="仿宋_GB2312" w:cs="仿宋_GB2312"/>
                <w:i w:val="0"/>
                <w:color w:val="000000"/>
                <w:kern w:val="0"/>
                <w:sz w:val="24"/>
                <w:szCs w:val="24"/>
                <w:u w:val="none"/>
                <w:lang w:val="en-US" w:eastAsia="zh-CN" w:bidi="ar"/>
              </w:rPr>
              <w:t>12</w:t>
            </w:r>
          </w:p>
        </w:tc>
        <w:tc>
          <w:tcPr>
            <w:tcW w:w="539"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D3XJ202605130046</w:t>
            </w:r>
          </w:p>
        </w:tc>
        <w:tc>
          <w:tcPr>
            <w:tcW w:w="147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吐古买提村人工种植的甘草地被破坏。</w:t>
            </w:r>
          </w:p>
        </w:tc>
        <w:tc>
          <w:tcPr>
            <w:tcW w:w="73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
              </w:rPr>
              <w:t>克州</w:t>
            </w:r>
            <w:r>
              <w:rPr>
                <w:rFonts w:hint="eastAsia" w:ascii="仿宋_GB2312" w:hAnsi="仿宋_GB2312" w:eastAsia="仿宋_GB2312" w:cs="仿宋_GB2312"/>
                <w:sz w:val="24"/>
                <w:szCs w:val="24"/>
                <w:lang w:eastAsia="zh-CN"/>
              </w:rPr>
              <w:t>阿图什市</w:t>
            </w:r>
          </w:p>
        </w:tc>
        <w:tc>
          <w:tcPr>
            <w:tcW w:w="90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经核实</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吐古买提村2004年曾通过承包土地的方式人工种植甘草，涉及土地面积605亩，2013年解除种植承包协议并停止种植活动，后进行封育，现土地性质为草地，不存在</w:t>
            </w:r>
            <w:r>
              <w:rPr>
                <w:rFonts w:hint="eastAsia" w:ascii="仿宋_GB2312" w:hAnsi="仿宋_GB2312" w:eastAsia="仿宋_GB2312" w:cs="仿宋_GB2312"/>
                <w:sz w:val="24"/>
                <w:szCs w:val="24"/>
                <w:lang w:eastAsia="zh-CN"/>
              </w:rPr>
              <w:t>人工种植的甘草地被</w:t>
            </w:r>
            <w:r>
              <w:rPr>
                <w:rFonts w:hint="eastAsia" w:ascii="仿宋_GB2312" w:hAnsi="仿宋_GB2312" w:eastAsia="仿宋_GB2312" w:cs="仿宋_GB2312"/>
                <w:sz w:val="24"/>
                <w:szCs w:val="24"/>
              </w:rPr>
              <w:t>采挖破坏的情形。</w:t>
            </w:r>
          </w:p>
        </w:tc>
        <w:tc>
          <w:tcPr>
            <w:tcW w:w="62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部分属实</w:t>
            </w:r>
          </w:p>
        </w:tc>
        <w:tc>
          <w:tcPr>
            <w:tcW w:w="124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做好解释工作，消除群众误解。加强巡逻管护，防止出现草地破坏。</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克州将</w:t>
            </w:r>
            <w:r>
              <w:rPr>
                <w:rFonts w:hint="eastAsia" w:ascii="仿宋_GB2312" w:hAnsi="仿宋_GB2312" w:eastAsia="仿宋_GB2312" w:cs="仿宋_GB2312"/>
                <w:sz w:val="24"/>
                <w:szCs w:val="24"/>
              </w:rPr>
              <w:t>进一步加强辖区草地巡查管护，</w:t>
            </w:r>
            <w:r>
              <w:rPr>
                <w:rFonts w:hint="eastAsia" w:ascii="仿宋_GB2312" w:hAnsi="仿宋_GB2312" w:eastAsia="仿宋_GB2312" w:cs="仿宋_GB2312"/>
                <w:sz w:val="24"/>
                <w:szCs w:val="24"/>
                <w:lang w:val="en-US" w:eastAsia="zh-CN"/>
              </w:rPr>
              <w:t>严厉打击破坏草地违法行为</w:t>
            </w:r>
            <w:r>
              <w:rPr>
                <w:rFonts w:hint="eastAsia" w:ascii="仿宋_GB2312" w:hAnsi="仿宋_GB2312" w:eastAsia="仿宋_GB2312" w:cs="仿宋_GB2312"/>
                <w:sz w:val="24"/>
                <w:szCs w:val="24"/>
              </w:rPr>
              <w:t>。</w:t>
            </w:r>
          </w:p>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做好草原保护有关法律法规的宣传，引导群众共同保护草地。</w:t>
            </w:r>
          </w:p>
        </w:tc>
        <w:tc>
          <w:tcPr>
            <w:tcW w:w="680"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已办结</w:t>
            </w:r>
          </w:p>
        </w:tc>
        <w:tc>
          <w:tcPr>
            <w:tcW w:w="773"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9"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right="0"/>
              <w:jc w:val="center"/>
              <w:textAlignment w:val="center"/>
              <w:rPr>
                <w:rFonts w:hint="eastAsia" w:ascii="仿宋_GB2312" w:hAnsi="仿宋_GB2312" w:eastAsia="仿宋_GB2312" w:cs="仿宋_GB2312"/>
                <w:b/>
                <w:bCs/>
                <w:color w:val="auto"/>
                <w:sz w:val="24"/>
                <w:szCs w:val="24"/>
                <w:lang w:val="en-US"/>
              </w:rPr>
            </w:pPr>
            <w:r>
              <w:rPr>
                <w:rFonts w:hint="eastAsia" w:ascii="仿宋_GB2312" w:hAnsi="仿宋_GB2312" w:eastAsia="仿宋_GB2312" w:cs="仿宋_GB2312"/>
                <w:i w:val="0"/>
                <w:color w:val="000000"/>
                <w:kern w:val="0"/>
                <w:sz w:val="24"/>
                <w:szCs w:val="24"/>
                <w:u w:val="none"/>
                <w:lang w:val="en-US" w:eastAsia="zh-CN" w:bidi="ar"/>
              </w:rPr>
              <w:t>13</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D3XJ202605130041</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巴格工业园区污水处理厂改造不达标（无污泥处理设施），在线监测设施和进水格栅损坏。</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喀什地区莎车县</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2"/>
                <w:sz w:val="24"/>
                <w:szCs w:val="24"/>
                <w:lang w:val="en-US" w:eastAsia="zh-CN" w:bidi="ar-SA"/>
              </w:rPr>
              <w:t>涉及公共利益的生态环境问题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经核实，1.该污水处理厂2024年已安装一套污泥处理设施，正常运行。</w:t>
            </w:r>
          </w:p>
          <w:p>
            <w:pPr>
              <w:keepNext w:val="0"/>
              <w:keepLines w:val="0"/>
              <w:pageBreakBefore w:val="0"/>
              <w:widowControl/>
              <w:suppressLineNumbers w:val="0"/>
              <w:kinsoku/>
              <w:wordWrap/>
              <w:overflowPunct/>
              <w:topLinePunct w:val="0"/>
              <w:autoSpaceDE/>
              <w:autoSpaceDN/>
              <w:bidi w:val="0"/>
              <w:adjustRightInd/>
              <w:spacing w:line="300" w:lineRule="exact"/>
              <w:ind w:left="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2.进、出水口各安装一套在线监测设备，正常运行。</w:t>
            </w:r>
          </w:p>
          <w:p>
            <w:pPr>
              <w:keepNext w:val="0"/>
              <w:keepLines w:val="0"/>
              <w:pageBreakBefore w:val="0"/>
              <w:widowControl/>
              <w:suppressLineNumbers w:val="0"/>
              <w:kinsoku/>
              <w:wordWrap/>
              <w:overflowPunct/>
              <w:topLinePunct w:val="0"/>
              <w:autoSpaceDE/>
              <w:autoSpaceDN/>
              <w:bidi w:val="0"/>
              <w:adjustRightInd/>
              <w:spacing w:line="300" w:lineRule="exact"/>
              <w:ind w:left="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3.进水口粗格栅正常运行，细格栅因故障未运行。</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部分属实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维修细格栅并正常使用。</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5月15日喀什地区生态环境局莎车县分局下达整改通知书，责令维修细格栅，该厂当日已完成整改。</w:t>
            </w:r>
          </w:p>
        </w:tc>
        <w:tc>
          <w:tcPr>
            <w:tcW w:w="680"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bCs w:val="0"/>
                <w:sz w:val="24"/>
                <w:szCs w:val="24"/>
                <w:lang w:eastAsia="zh-CN"/>
              </w:rPr>
              <w:t>已办结</w:t>
            </w:r>
          </w:p>
        </w:tc>
        <w:tc>
          <w:tcPr>
            <w:tcW w:w="773"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bCs w:val="0"/>
                <w:sz w:val="24"/>
                <w:szCs w:val="24"/>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14"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right="0"/>
              <w:jc w:val="center"/>
              <w:textAlignment w:val="center"/>
              <w:rPr>
                <w:rFonts w:hint="eastAsia" w:ascii="仿宋_GB2312" w:hAnsi="仿宋_GB2312" w:eastAsia="仿宋_GB2312" w:cs="仿宋_GB2312"/>
                <w:b/>
                <w:bCs/>
                <w:color w:val="auto"/>
                <w:sz w:val="24"/>
                <w:szCs w:val="24"/>
                <w:lang w:val="en-US"/>
              </w:rPr>
            </w:pPr>
            <w:r>
              <w:rPr>
                <w:rFonts w:hint="eastAsia" w:ascii="仿宋_GB2312" w:hAnsi="仿宋_GB2312" w:eastAsia="仿宋_GB2312" w:cs="仿宋_GB2312"/>
                <w:i w:val="0"/>
                <w:color w:val="000000"/>
                <w:kern w:val="0"/>
                <w:sz w:val="24"/>
                <w:szCs w:val="24"/>
                <w:u w:val="none"/>
                <w:lang w:val="en-US" w:eastAsia="zh-CN" w:bidi="ar"/>
              </w:rPr>
              <w:t>14</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i w:val="0"/>
                <w:iCs w:val="0"/>
                <w:color w:val="000000"/>
                <w:kern w:val="0"/>
                <w:sz w:val="24"/>
                <w:szCs w:val="24"/>
                <w:u w:val="none"/>
                <w:lang w:val="en-US" w:eastAsia="zh-CN" w:bidi="ar"/>
              </w:rPr>
              <w:t>X3XJ202605130024</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both"/>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i w:val="0"/>
                <w:iCs w:val="0"/>
                <w:color w:val="000000"/>
                <w:kern w:val="0"/>
                <w:sz w:val="24"/>
                <w:szCs w:val="24"/>
                <w:u w:val="none"/>
                <w:lang w:val="en-US" w:eastAsia="zh-CN" w:bidi="ar"/>
              </w:rPr>
              <w:t>奥都糖业公司通过暗管向厂区内两个土坑里排放废水。</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i w:val="0"/>
                <w:iCs w:val="0"/>
                <w:color w:val="000000"/>
                <w:kern w:val="0"/>
                <w:sz w:val="24"/>
                <w:szCs w:val="24"/>
                <w:u w:val="none"/>
                <w:lang w:val="en-US" w:eastAsia="zh-CN" w:bidi="ar"/>
              </w:rPr>
              <w:t>喀什地区伽师县</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i w:val="0"/>
                <w:iCs w:val="0"/>
                <w:color w:val="000000"/>
                <w:kern w:val="0"/>
                <w:sz w:val="24"/>
                <w:szCs w:val="24"/>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left"/>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i w:val="0"/>
                <w:iCs w:val="0"/>
                <w:color w:val="000000"/>
                <w:kern w:val="0"/>
                <w:sz w:val="24"/>
                <w:szCs w:val="24"/>
                <w:u w:val="none"/>
                <w:lang w:val="en-US" w:eastAsia="zh-CN" w:bidi="ar"/>
              </w:rPr>
              <w:t>经核实，2025年12月，喀什地区生态环境局发现该公司向厂区土坑排放废水违法行为，2026年1月已立案处罚，2026年5月移送喀什地区公安局，该公司已完成整改。</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i w:val="0"/>
                <w:iCs w:val="0"/>
                <w:color w:val="000000"/>
                <w:kern w:val="0"/>
                <w:sz w:val="24"/>
                <w:szCs w:val="24"/>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both"/>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val="0"/>
                <w:bCs w:val="0"/>
                <w:sz w:val="24"/>
                <w:szCs w:val="24"/>
                <w:lang w:eastAsia="zh-CN"/>
              </w:rPr>
              <w:t>强化日常监管，依法查处违法行为。</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left"/>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val="0"/>
                <w:bCs w:val="0"/>
                <w:sz w:val="24"/>
                <w:szCs w:val="24"/>
                <w:lang w:eastAsia="zh-CN"/>
              </w:rPr>
              <w:t>喀什地区生态环境局开展普法宣传，加强日常监管，引导企业合法经营，对发现的违法行为依法依规处理。</w:t>
            </w:r>
          </w:p>
        </w:tc>
        <w:tc>
          <w:tcPr>
            <w:tcW w:w="680"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val="0"/>
                <w:bCs w:val="0"/>
                <w:sz w:val="24"/>
                <w:szCs w:val="24"/>
                <w:lang w:eastAsia="zh-CN"/>
              </w:rPr>
              <w:t>已办结</w:t>
            </w:r>
          </w:p>
        </w:tc>
        <w:tc>
          <w:tcPr>
            <w:tcW w:w="773"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val="0"/>
                <w:bCs w:val="0"/>
                <w:kern w:val="2"/>
                <w:sz w:val="24"/>
                <w:szCs w:val="24"/>
                <w:lang w:val="en-US" w:eastAsia="zh-CN" w:bidi="ar-SA"/>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0"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right="0"/>
              <w:jc w:val="center"/>
              <w:textAlignment w:val="center"/>
              <w:rPr>
                <w:rFonts w:hint="eastAsia" w:ascii="仿宋_GB2312" w:hAnsi="仿宋_GB2312" w:eastAsia="仿宋_GB2312" w:cs="仿宋_GB2312"/>
                <w:b/>
                <w:bCs/>
                <w:color w:val="auto"/>
                <w:sz w:val="24"/>
                <w:szCs w:val="24"/>
                <w:lang w:val="en-US"/>
              </w:rPr>
            </w:pPr>
            <w:r>
              <w:rPr>
                <w:rFonts w:hint="eastAsia" w:ascii="仿宋_GB2312" w:hAnsi="仿宋_GB2312" w:eastAsia="仿宋_GB2312" w:cs="仿宋_GB2312"/>
                <w:i w:val="0"/>
                <w:color w:val="000000"/>
                <w:kern w:val="0"/>
                <w:sz w:val="24"/>
                <w:szCs w:val="24"/>
                <w:u w:val="none"/>
                <w:lang w:val="en-US" w:eastAsia="zh-CN" w:bidi="ar"/>
              </w:rPr>
              <w:t>15</w:t>
            </w:r>
          </w:p>
        </w:tc>
        <w:tc>
          <w:tcPr>
            <w:tcW w:w="539"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val="en-US" w:eastAsia="zh-CN"/>
              </w:rPr>
              <w:t>D3XJ202605130037</w:t>
            </w:r>
          </w:p>
        </w:tc>
        <w:tc>
          <w:tcPr>
            <w:tcW w:w="147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val="en-US" w:eastAsia="zh-CN"/>
              </w:rPr>
              <w:t>阜康公司将风化煤和原煤卸至煤仓外，用铲车推入仓内时产生扬尘</w:t>
            </w:r>
          </w:p>
        </w:tc>
        <w:tc>
          <w:tcPr>
            <w:tcW w:w="73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val="0"/>
                <w:bCs w:val="0"/>
                <w:sz w:val="24"/>
                <w:szCs w:val="24"/>
                <w:lang w:val="en-US" w:eastAsia="zh-CN"/>
              </w:rPr>
              <w:t>昌吉州阜康市</w:t>
            </w:r>
          </w:p>
        </w:tc>
        <w:tc>
          <w:tcPr>
            <w:tcW w:w="90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val="0"/>
                <w:bCs w:val="0"/>
                <w:sz w:val="24"/>
                <w:szCs w:val="24"/>
                <w:lang w:val="en-US" w:eastAsia="zh-CN"/>
              </w:rPr>
              <w:t>涉及公共利益的生态环境问题</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val="en-US" w:eastAsia="zh-CN"/>
              </w:rPr>
              <w:t>经核实，调取该公司煤仓周边4月15日至5月14日视频监控，未发现煤仓外有堆煤及铲车推入仓内的情形。该公司对封闭式煤仓大门开关管控不严，车辆进出时造成扬尘污染。</w:t>
            </w:r>
          </w:p>
        </w:tc>
        <w:tc>
          <w:tcPr>
            <w:tcW w:w="62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val="en-US" w:eastAsia="zh-CN"/>
              </w:rPr>
              <w:t>属实</w:t>
            </w:r>
          </w:p>
        </w:tc>
        <w:tc>
          <w:tcPr>
            <w:tcW w:w="1247" w:type="dxa"/>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pacing w:line="300" w:lineRule="exact"/>
              <w:ind w:left="0" w:firstLine="0" w:firstLineChars="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val="en-US" w:eastAsia="zh-CN"/>
              </w:rPr>
              <w:t>规范企业作业行为，减少扬尘污染</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both"/>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val="en-US" w:eastAsia="zh-CN"/>
              </w:rPr>
              <w:t>阜康市相关部门加强日常监督指导，督促企业落实煤仓喷淋、雾炮等抑尘设施常态化运行，完善煤仓日常管理制度，减少扬尘逸散。</w:t>
            </w:r>
          </w:p>
        </w:tc>
        <w:tc>
          <w:tcPr>
            <w:tcW w:w="680"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val="en-US" w:eastAsia="zh-CN"/>
              </w:rPr>
              <w:t>已办结</w:t>
            </w:r>
          </w:p>
        </w:tc>
        <w:tc>
          <w:tcPr>
            <w:tcW w:w="773"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sz w:val="24"/>
                <w:szCs w:val="24"/>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3"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right="0"/>
              <w:jc w:val="center"/>
              <w:textAlignment w:val="center"/>
              <w:rPr>
                <w:rFonts w:hint="eastAsia" w:ascii="仿宋_GB2312" w:hAnsi="仿宋_GB2312" w:eastAsia="仿宋_GB2312" w:cs="仿宋_GB2312"/>
                <w:b/>
                <w:bCs/>
                <w:color w:val="auto"/>
                <w:sz w:val="24"/>
                <w:szCs w:val="24"/>
                <w:lang w:val="en-US"/>
              </w:rPr>
            </w:pPr>
            <w:r>
              <w:rPr>
                <w:rFonts w:hint="eastAsia" w:ascii="仿宋_GB2312" w:hAnsi="仿宋_GB2312" w:eastAsia="仿宋_GB2312" w:cs="仿宋_GB2312"/>
                <w:i w:val="0"/>
                <w:color w:val="000000"/>
                <w:kern w:val="0"/>
                <w:sz w:val="24"/>
                <w:szCs w:val="24"/>
                <w:u w:val="none"/>
                <w:lang w:val="en-US" w:eastAsia="zh-CN" w:bidi="ar"/>
              </w:rPr>
              <w:t>16</w:t>
            </w:r>
          </w:p>
        </w:tc>
        <w:tc>
          <w:tcPr>
            <w:tcW w:w="539"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sz w:val="24"/>
                <w:szCs w:val="24"/>
                <w:lang w:val="en-US" w:eastAsia="zh-CN"/>
              </w:rPr>
              <w:t>D3XJ202605130028</w:t>
            </w:r>
          </w:p>
        </w:tc>
        <w:tc>
          <w:tcPr>
            <w:tcW w:w="147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sz w:val="24"/>
                <w:szCs w:val="24"/>
                <w:lang w:val="en-US" w:eastAsia="zh-CN"/>
              </w:rPr>
              <w:t>准东经济技术开发区西黑山产业园建安路南边自来水站对面有疑似污水常年流，有异味。</w:t>
            </w:r>
          </w:p>
        </w:tc>
        <w:tc>
          <w:tcPr>
            <w:tcW w:w="73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cs="仿宋_GB2312"/>
                <w:b w:val="0"/>
                <w:bCs w:val="0"/>
                <w:sz w:val="24"/>
                <w:szCs w:val="24"/>
                <w:lang w:val="en-US" w:eastAsia="zh-CN"/>
              </w:rPr>
              <w:t>昌吉州</w:t>
            </w:r>
            <w:r>
              <w:rPr>
                <w:rFonts w:hint="eastAsia" w:ascii="仿宋_GB2312" w:hAnsi="仿宋_GB2312" w:eastAsia="仿宋_GB2312" w:cs="仿宋_GB2312"/>
                <w:b w:val="0"/>
                <w:bCs w:val="0"/>
                <w:sz w:val="24"/>
                <w:szCs w:val="24"/>
                <w:lang w:val="en-US" w:eastAsia="zh-CN"/>
              </w:rPr>
              <w:t>吉木萨尔县</w:t>
            </w:r>
          </w:p>
        </w:tc>
        <w:tc>
          <w:tcPr>
            <w:tcW w:w="90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sz w:val="24"/>
                <w:szCs w:val="24"/>
                <w:lang w:val="en-US" w:eastAsia="zh-CN"/>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sz w:val="24"/>
                <w:szCs w:val="24"/>
                <w:lang w:val="en-US" w:eastAsia="zh-CN"/>
              </w:rPr>
              <w:t>经核实，群众反映的位置为准东经济技术开发区西黑山产业园自来水站对面、建安路南侧约10米处，该处有1地下涌水口，涌出的水清澈且无异味。地下水溢出后，最终沿道路由西向东流并汇入低洼处。</w:t>
            </w:r>
          </w:p>
        </w:tc>
        <w:tc>
          <w:tcPr>
            <w:tcW w:w="62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sz w:val="24"/>
                <w:szCs w:val="24"/>
                <w:lang w:val="en-US" w:eastAsia="zh-CN"/>
              </w:rPr>
              <w:t>部分属实</w:t>
            </w:r>
          </w:p>
        </w:tc>
        <w:tc>
          <w:tcPr>
            <w:tcW w:w="1247" w:type="dxa"/>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pacing w:line="300" w:lineRule="exact"/>
              <w:ind w:left="0" w:firstLine="0" w:firstLineChars="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sz w:val="24"/>
                <w:szCs w:val="24"/>
                <w:lang w:val="en-US" w:eastAsia="zh-CN"/>
              </w:rPr>
              <w:t>加强宣传教育和巡查工作，防止出现安全事故和环境污染。</w:t>
            </w:r>
          </w:p>
        </w:tc>
        <w:tc>
          <w:tcPr>
            <w:tcW w:w="4365" w:type="dxa"/>
            <w:noWrap w:val="0"/>
            <w:tcMar>
              <w:top w:w="0" w:type="dxa"/>
              <w:left w:w="0" w:type="dxa"/>
              <w:bottom w:w="0" w:type="dxa"/>
              <w:right w:w="0" w:type="dxa"/>
            </w:tcMar>
            <w:vAlign w:val="center"/>
          </w:tcPr>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1.于2026年5月20日对该涌水点进行采样检测，根据检测报告单数据来确定下一步工作。</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2.加强日常巡查工作，密切关注流水去向，杜绝周边企业工业污水和生活污水混入，造成环境污染。</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300" w:lineRule="exact"/>
              <w:ind w:left="0" w:leftChars="0" w:firstLine="0" w:firstLineChars="0"/>
              <w:jc w:val="both"/>
              <w:textAlignment w:val="auto"/>
              <w:rPr>
                <w:rFonts w:hint="eastAsia" w:ascii="仿宋_GB2312" w:hAnsi="仿宋_GB2312" w:eastAsia="仿宋_GB2312" w:cs="仿宋_GB2312"/>
                <w:kern w:val="2"/>
                <w:sz w:val="24"/>
                <w:szCs w:val="24"/>
                <w:highlight w:val="yellow"/>
                <w:lang w:val="en-US" w:eastAsia="zh-CN" w:bidi="ar-SA"/>
              </w:rPr>
            </w:pPr>
            <w:r>
              <w:rPr>
                <w:rFonts w:hint="eastAsia" w:ascii="仿宋_GB2312" w:hAnsi="仿宋_GB2312" w:eastAsia="仿宋_GB2312" w:cs="仿宋_GB2312"/>
                <w:b w:val="0"/>
                <w:bCs w:val="0"/>
                <w:sz w:val="24"/>
                <w:szCs w:val="24"/>
                <w:lang w:val="en-US" w:eastAsia="zh-CN"/>
              </w:rPr>
              <w:t>3.做好周边群众饮水、用水安全宣传教育工作，防止出现溺水、误饮等安全问题。</w:t>
            </w:r>
          </w:p>
        </w:tc>
        <w:tc>
          <w:tcPr>
            <w:tcW w:w="680"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阶段性办结</w:t>
            </w:r>
          </w:p>
        </w:tc>
        <w:tc>
          <w:tcPr>
            <w:tcW w:w="773"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sz w:val="24"/>
                <w:szCs w:val="24"/>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6"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17</w:t>
            </w:r>
          </w:p>
        </w:tc>
        <w:tc>
          <w:tcPr>
            <w:tcW w:w="539"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sz w:val="24"/>
                <w:szCs w:val="24"/>
                <w:lang w:val="en-US" w:eastAsia="zh-CN"/>
              </w:rPr>
              <w:t>D3XJ202605130009</w:t>
            </w:r>
          </w:p>
        </w:tc>
        <w:tc>
          <w:tcPr>
            <w:tcW w:w="147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sz w:val="24"/>
                <w:szCs w:val="24"/>
                <w:lang w:val="en-US" w:eastAsia="zh-CN"/>
              </w:rPr>
              <w:t>1.昌粮大厦旁民谣集酒吧夜间噪声大。2.天山老厂烧烤夜市油烟味大</w:t>
            </w:r>
          </w:p>
        </w:tc>
        <w:tc>
          <w:tcPr>
            <w:tcW w:w="73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sz w:val="24"/>
                <w:szCs w:val="24"/>
                <w:lang w:val="en-US" w:eastAsia="zh-CN"/>
              </w:rPr>
              <w:t>昌吉州昌吉市</w:t>
            </w:r>
          </w:p>
        </w:tc>
        <w:tc>
          <w:tcPr>
            <w:tcW w:w="90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sz w:val="24"/>
                <w:szCs w:val="24"/>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both"/>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1.经核实，群众反映的民谣集酒吧周边紧邻昌吉学院家属院、新龙城小区2个居民小区，2026年5月16日00时36分夜间监测，监测数据超标。</w:t>
            </w:r>
          </w:p>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sz w:val="24"/>
                <w:szCs w:val="24"/>
                <w:lang w:val="en-US" w:eastAsia="zh-CN"/>
              </w:rPr>
              <w:t>2.经核实，天山老厂烧烤夜市有两个油烟排放口2026年1月营业至今未定期对油烟净化器进行清洗，导致排放口周围存在油烟味。</w:t>
            </w:r>
          </w:p>
        </w:tc>
        <w:tc>
          <w:tcPr>
            <w:tcW w:w="62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sz w:val="24"/>
                <w:szCs w:val="24"/>
                <w:lang w:val="en-US" w:eastAsia="zh-CN"/>
              </w:rPr>
              <w:t>属实</w:t>
            </w:r>
          </w:p>
        </w:tc>
        <w:tc>
          <w:tcPr>
            <w:tcW w:w="1247" w:type="dxa"/>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pacing w:line="300" w:lineRule="exact"/>
              <w:ind w:left="0" w:firstLine="0" w:firstLineChars="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sz w:val="24"/>
                <w:szCs w:val="24"/>
                <w:lang w:val="en-US" w:eastAsia="zh-CN"/>
              </w:rPr>
              <w:t>加强日常监管，规范生产经营行为。</w:t>
            </w:r>
          </w:p>
        </w:tc>
        <w:tc>
          <w:tcPr>
            <w:tcW w:w="4365" w:type="dxa"/>
            <w:noWrap w:val="0"/>
            <w:tcMar>
              <w:top w:w="0" w:type="dxa"/>
              <w:left w:w="0" w:type="dxa"/>
              <w:bottom w:w="0" w:type="dxa"/>
              <w:right w:w="0" w:type="dxa"/>
            </w:tcMar>
            <w:vAlign w:val="center"/>
          </w:tcPr>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1.民谣集酒吧已安装分贝仪，对声音进行实时监控，安排专人全程值守管控，经营音量符合区域噪声管控标准。</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2.相关单位已向民谣集酒吧开展《中华人民共和国噪声污染防治法》宣传教育，督促该酒吧合规合法经营。</w:t>
            </w:r>
          </w:p>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sz w:val="24"/>
                <w:szCs w:val="24"/>
                <w:lang w:val="en-US" w:eastAsia="zh-CN"/>
              </w:rPr>
              <w:t>3.天山老厂烧烤夜市店已于5月14日对油烟净化器进行清洗，有效降低油烟排放。相关单位加大该夜市常态化巡查频次，向经营商户开展环保合规宣传教育，要求其规范使用油烟净化设备。</w:t>
            </w:r>
          </w:p>
        </w:tc>
        <w:tc>
          <w:tcPr>
            <w:tcW w:w="680"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已办结</w:t>
            </w:r>
          </w:p>
        </w:tc>
        <w:tc>
          <w:tcPr>
            <w:tcW w:w="773"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firstLine="0" w:firstLine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0"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18</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D3XJ202605130059</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天鹰公司屠宰场异味大。</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乌鲁木齐</w:t>
            </w:r>
            <w:r>
              <w:rPr>
                <w:rFonts w:hint="eastAsia" w:ascii="仿宋_GB2312" w:hAnsi="仿宋_GB2312" w:cs="仿宋_GB2312"/>
                <w:i w:val="0"/>
                <w:iCs w:val="0"/>
                <w:color w:val="auto"/>
                <w:kern w:val="0"/>
                <w:sz w:val="24"/>
                <w:szCs w:val="24"/>
                <w:highlight w:val="none"/>
                <w:u w:val="none"/>
                <w:lang w:val="en-US" w:eastAsia="zh-CN" w:bidi="ar"/>
              </w:rPr>
              <w:t>高新区</w:t>
            </w:r>
            <w:r>
              <w:rPr>
                <w:rFonts w:hint="eastAsia" w:ascii="仿宋_GB2312" w:hAnsi="仿宋_GB2312" w:eastAsia="仿宋_GB2312" w:cs="仿宋_GB2312"/>
                <w:i w:val="0"/>
                <w:iCs w:val="0"/>
                <w:color w:val="auto"/>
                <w:kern w:val="0"/>
                <w:sz w:val="24"/>
                <w:szCs w:val="24"/>
                <w:highlight w:val="none"/>
                <w:u w:val="none"/>
                <w:lang w:val="en-US" w:eastAsia="zh-CN" w:bidi="ar"/>
              </w:rPr>
              <w:t>（新市区）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u w:val="none"/>
                <w:lang w:val="en-US" w:eastAsia="zh-CN" w:bidi="ar"/>
              </w:rPr>
              <w:t>经核实，新疆天鹰实业有限公司主营畜禽屠宰，因中转区、屠宰区洒水消杀频次不足，场区生活垃圾清运不及时，产生异味。</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每日清理异味源、落实消杀要求，防止异味扰民。</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w:t>
            </w:r>
            <w:r>
              <w:rPr>
                <w:rFonts w:hint="eastAsia" w:ascii="仿宋_GB2312" w:hAnsi="仿宋_GB2312" w:eastAsia="仿宋_GB2312" w:cs="仿宋_GB2312"/>
                <w:i w:val="0"/>
                <w:iCs w:val="0"/>
                <w:color w:val="auto"/>
                <w:kern w:val="0"/>
                <w:sz w:val="24"/>
                <w:szCs w:val="24"/>
                <w:u w:val="none"/>
                <w:lang w:val="en-US" w:eastAsia="zh-CN" w:bidi="ar"/>
              </w:rPr>
              <w:t>该公司已于5月14日</w:t>
            </w:r>
            <w:r>
              <w:rPr>
                <w:rFonts w:hint="eastAsia" w:ascii="仿宋_GB2312" w:hAnsi="仿宋_GB2312" w:eastAsia="仿宋_GB2312" w:cs="仿宋_GB2312"/>
                <w:i w:val="0"/>
                <w:iCs w:val="0"/>
                <w:color w:val="auto"/>
                <w:kern w:val="0"/>
                <w:sz w:val="24"/>
                <w:szCs w:val="24"/>
                <w:highlight w:val="none"/>
                <w:u w:val="none"/>
                <w:lang w:val="en-US" w:eastAsia="zh-CN" w:bidi="ar"/>
              </w:rPr>
              <w:t>完成粪便清理、场区消杀、生活垃圾清运工作。严格</w:t>
            </w:r>
            <w:r>
              <w:rPr>
                <w:rFonts w:hint="eastAsia" w:ascii="仿宋_GB2312" w:hAnsi="仿宋_GB2312" w:eastAsia="仿宋_GB2312" w:cs="仿宋_GB2312"/>
                <w:i w:val="0"/>
                <w:iCs w:val="0"/>
                <w:color w:val="auto"/>
                <w:kern w:val="0"/>
                <w:sz w:val="24"/>
                <w:szCs w:val="24"/>
                <w:u w:val="none"/>
                <w:lang w:val="en-US" w:eastAsia="zh-CN" w:bidi="ar"/>
              </w:rPr>
              <w:t>实行一天三次洒水消杀，每天清运生活垃圾。</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2.乌鲁木齐</w:t>
            </w:r>
            <w:r>
              <w:rPr>
                <w:rFonts w:hint="eastAsia" w:ascii="仿宋_GB2312" w:hAnsi="仿宋_GB2312" w:cs="仿宋_GB2312"/>
                <w:i w:val="0"/>
                <w:iCs w:val="0"/>
                <w:color w:val="auto"/>
                <w:kern w:val="0"/>
                <w:sz w:val="24"/>
                <w:szCs w:val="24"/>
                <w:highlight w:val="none"/>
                <w:u w:val="none"/>
                <w:lang w:val="en-US" w:eastAsia="zh-CN" w:bidi="ar"/>
              </w:rPr>
              <w:t>高新区</w:t>
            </w:r>
            <w:r>
              <w:rPr>
                <w:rFonts w:hint="eastAsia" w:ascii="仿宋_GB2312" w:hAnsi="仿宋_GB2312" w:eastAsia="仿宋_GB2312" w:cs="仿宋_GB2312"/>
                <w:i w:val="0"/>
                <w:iCs w:val="0"/>
                <w:color w:val="auto"/>
                <w:kern w:val="0"/>
                <w:sz w:val="24"/>
                <w:szCs w:val="24"/>
                <w:highlight w:val="none"/>
                <w:u w:val="none"/>
                <w:lang w:val="en-US" w:eastAsia="zh-CN" w:bidi="ar"/>
              </w:rPr>
              <w:t>（新市区）生态环境分局于5月14日开展废气执法监测，检测结果未超标，继续加强后期监管。</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jc w:val="center"/>
              <w:textAlignment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color w:val="auto"/>
                <w:sz w:val="24"/>
                <w:szCs w:val="24"/>
                <w:highlight w:val="none"/>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8"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19</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D3XJ202605130055</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三工村一队环境卫生差。</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乌鲁木齐</w:t>
            </w:r>
            <w:r>
              <w:rPr>
                <w:rFonts w:hint="eastAsia" w:ascii="仿宋_GB2312" w:hAnsi="仿宋_GB2312" w:cs="仿宋_GB2312"/>
                <w:i w:val="0"/>
                <w:iCs w:val="0"/>
                <w:color w:val="auto"/>
                <w:kern w:val="0"/>
                <w:sz w:val="24"/>
                <w:szCs w:val="24"/>
                <w:highlight w:val="none"/>
                <w:u w:val="none"/>
                <w:lang w:val="en-US" w:eastAsia="zh-CN" w:bidi="ar"/>
              </w:rPr>
              <w:t>高新区</w:t>
            </w:r>
            <w:r>
              <w:rPr>
                <w:rFonts w:hint="eastAsia" w:ascii="仿宋_GB2312" w:hAnsi="仿宋_GB2312" w:eastAsia="仿宋_GB2312" w:cs="仿宋_GB2312"/>
                <w:i w:val="0"/>
                <w:iCs w:val="0"/>
                <w:color w:val="auto"/>
                <w:kern w:val="0"/>
                <w:sz w:val="24"/>
                <w:szCs w:val="24"/>
                <w:highlight w:val="none"/>
                <w:u w:val="none"/>
                <w:lang w:val="en-US" w:eastAsia="zh-CN" w:bidi="ar"/>
              </w:rPr>
              <w:t>（新市区）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u w:val="none"/>
                <w:lang w:val="en-US" w:eastAsia="zh-CN" w:bidi="ar"/>
              </w:rPr>
              <w:t>经核实，三工村一队劳务市场、象山六巷43号空地存在建筑垃圾及生活垃圾堆积的情况。</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及时清理垃圾，持续营造干净整洁的居住环境。</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1.乌鲁木齐</w:t>
            </w:r>
            <w:r>
              <w:rPr>
                <w:rFonts w:hint="eastAsia" w:ascii="仿宋_GB2312" w:hAnsi="仿宋_GB2312" w:cs="仿宋_GB2312"/>
                <w:i w:val="0"/>
                <w:iCs w:val="0"/>
                <w:color w:val="auto"/>
                <w:kern w:val="0"/>
                <w:sz w:val="24"/>
                <w:szCs w:val="24"/>
                <w:highlight w:val="none"/>
                <w:u w:val="none"/>
                <w:lang w:val="en-US" w:eastAsia="zh-CN" w:bidi="ar"/>
              </w:rPr>
              <w:t>高新区</w:t>
            </w:r>
            <w:r>
              <w:rPr>
                <w:rFonts w:hint="eastAsia" w:ascii="仿宋_GB2312" w:hAnsi="仿宋_GB2312" w:eastAsia="仿宋_GB2312" w:cs="仿宋_GB2312"/>
                <w:i w:val="0"/>
                <w:iCs w:val="0"/>
                <w:color w:val="auto"/>
                <w:kern w:val="0"/>
                <w:sz w:val="24"/>
                <w:szCs w:val="24"/>
                <w:highlight w:val="none"/>
                <w:u w:val="none"/>
                <w:lang w:val="en-US" w:eastAsia="zh-CN" w:bidi="ar"/>
              </w:rPr>
              <w:t>（新市区）二工乡、区城管局已于5月17日组织环卫作业单位完成对</w:t>
            </w:r>
            <w:r>
              <w:rPr>
                <w:rFonts w:hint="eastAsia" w:ascii="仿宋_GB2312" w:hAnsi="仿宋_GB2312" w:eastAsia="仿宋_GB2312" w:cs="仿宋_GB2312"/>
                <w:i w:val="0"/>
                <w:iCs w:val="0"/>
                <w:color w:val="auto"/>
                <w:kern w:val="0"/>
                <w:sz w:val="24"/>
                <w:szCs w:val="24"/>
                <w:u w:val="none"/>
                <w:lang w:val="en-US" w:eastAsia="zh-CN" w:bidi="ar"/>
              </w:rPr>
              <w:t>劳务市场、象山六巷43号空地堆积垃圾</w:t>
            </w:r>
            <w:r>
              <w:rPr>
                <w:rFonts w:hint="eastAsia" w:ascii="仿宋_GB2312" w:hAnsi="仿宋_GB2312" w:eastAsia="仿宋_GB2312" w:cs="仿宋_GB2312"/>
                <w:i w:val="0"/>
                <w:iCs w:val="0"/>
                <w:color w:val="auto"/>
                <w:kern w:val="0"/>
                <w:sz w:val="24"/>
                <w:szCs w:val="24"/>
                <w:highlight w:val="none"/>
                <w:u w:val="none"/>
                <w:lang w:val="en-US" w:eastAsia="zh-CN" w:bidi="ar"/>
              </w:rPr>
              <w:t>清理。</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2.该区域责任单位乌鲁木齐京环新锐环境服务有限公司加密清扫频次，提升该片区环境卫生质量。</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jc w:val="center"/>
              <w:textAlignment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color w:val="auto"/>
                <w:sz w:val="24"/>
                <w:szCs w:val="24"/>
                <w:highlight w:val="none"/>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48"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20</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D3XJ202605130058</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某仓储院内的废品回收切割加工时产生噪声和废屑，加工时油污流至地面。</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乌鲁木齐</w:t>
            </w:r>
            <w:r>
              <w:rPr>
                <w:rFonts w:hint="eastAsia" w:ascii="仿宋_GB2312" w:hAnsi="仿宋_GB2312" w:cs="仿宋_GB2312"/>
                <w:i w:val="0"/>
                <w:iCs w:val="0"/>
                <w:color w:val="auto"/>
                <w:kern w:val="0"/>
                <w:sz w:val="24"/>
                <w:szCs w:val="24"/>
                <w:highlight w:val="none"/>
                <w:u w:val="none"/>
                <w:lang w:val="en-US" w:eastAsia="zh-CN" w:bidi="ar"/>
              </w:rPr>
              <w:t>经开区</w:t>
            </w:r>
            <w:r>
              <w:rPr>
                <w:rFonts w:hint="eastAsia" w:ascii="仿宋_GB2312" w:hAnsi="仿宋_GB2312" w:eastAsia="仿宋_GB2312" w:cs="仿宋_GB2312"/>
                <w:i w:val="0"/>
                <w:iCs w:val="0"/>
                <w:color w:val="auto"/>
                <w:kern w:val="0"/>
                <w:sz w:val="24"/>
                <w:szCs w:val="24"/>
                <w:highlight w:val="none"/>
                <w:u w:val="none"/>
                <w:lang w:val="en-US" w:eastAsia="zh-CN" w:bidi="ar"/>
              </w:rPr>
              <w:t>（头屯河区）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u w:val="none"/>
                <w:lang w:val="en-US" w:eastAsia="zh-CN" w:bidi="ar"/>
              </w:rPr>
              <w:t>经核实，该仓储院已租赁给</w:t>
            </w:r>
            <w:r>
              <w:rPr>
                <w:rFonts w:hint="eastAsia" w:ascii="仿宋_GB2312" w:hAnsi="仿宋_GB2312" w:cs="仿宋_GB2312"/>
                <w:i w:val="0"/>
                <w:iCs w:val="0"/>
                <w:color w:val="auto"/>
                <w:kern w:val="0"/>
                <w:sz w:val="24"/>
                <w:szCs w:val="24"/>
                <w:u w:val="none"/>
                <w:lang w:val="en-US" w:eastAsia="zh-CN" w:bidi="ar"/>
              </w:rPr>
              <w:t>某</w:t>
            </w:r>
            <w:r>
              <w:rPr>
                <w:rFonts w:hint="eastAsia" w:ascii="仿宋_GB2312" w:hAnsi="仿宋_GB2312" w:eastAsia="仿宋_GB2312" w:cs="仿宋_GB2312"/>
                <w:i w:val="0"/>
                <w:iCs w:val="0"/>
                <w:color w:val="auto"/>
                <w:kern w:val="0"/>
                <w:sz w:val="24"/>
                <w:szCs w:val="24"/>
                <w:u w:val="none"/>
                <w:lang w:val="en-US" w:eastAsia="zh-CN" w:bidi="ar"/>
              </w:rPr>
              <w:t>废旧物品回收有限公司，存在切割加工作业</w:t>
            </w:r>
            <w:r>
              <w:rPr>
                <w:rFonts w:hint="eastAsia" w:ascii="仿宋_GB2312" w:hAnsi="仿宋_GB2312" w:cs="仿宋_GB2312"/>
                <w:i w:val="0"/>
                <w:iCs w:val="0"/>
                <w:color w:val="auto"/>
                <w:kern w:val="0"/>
                <w:sz w:val="24"/>
                <w:szCs w:val="24"/>
                <w:u w:val="none"/>
                <w:lang w:val="en-US" w:eastAsia="zh-CN" w:bidi="ar"/>
              </w:rPr>
              <w:t>、</w:t>
            </w:r>
            <w:r>
              <w:rPr>
                <w:rFonts w:hint="eastAsia" w:ascii="仿宋_GB2312" w:hAnsi="仿宋_GB2312" w:eastAsia="仿宋_GB2312" w:cs="仿宋_GB2312"/>
                <w:i w:val="0"/>
                <w:iCs w:val="0"/>
                <w:color w:val="auto"/>
                <w:kern w:val="0"/>
                <w:sz w:val="24"/>
                <w:szCs w:val="24"/>
                <w:u w:val="none"/>
                <w:lang w:val="en-US" w:eastAsia="zh-CN" w:bidi="ar"/>
              </w:rPr>
              <w:t>拆解及装卸过程中产生噪声、废屑及边角料情况，检查时未发现</w:t>
            </w:r>
            <w:r>
              <w:rPr>
                <w:rFonts w:hint="eastAsia" w:ascii="仿宋_GB2312" w:hAnsi="仿宋_GB2312" w:eastAsia="仿宋_GB2312" w:cs="仿宋_GB2312"/>
                <w:i w:val="0"/>
                <w:iCs w:val="0"/>
                <w:color w:val="auto"/>
                <w:kern w:val="0"/>
                <w:sz w:val="24"/>
                <w:szCs w:val="24"/>
                <w:highlight w:val="none"/>
                <w:u w:val="none"/>
                <w:lang w:val="en-US" w:eastAsia="zh-CN" w:bidi="ar"/>
              </w:rPr>
              <w:t>油污流至地面问题</w:t>
            </w:r>
            <w:r>
              <w:rPr>
                <w:rFonts w:hint="eastAsia" w:ascii="仿宋_GB2312" w:hAnsi="仿宋_GB2312" w:eastAsia="仿宋_GB2312" w:cs="仿宋_GB2312"/>
                <w:i w:val="0"/>
                <w:iCs w:val="0"/>
                <w:color w:val="auto"/>
                <w:kern w:val="0"/>
                <w:sz w:val="24"/>
                <w:szCs w:val="24"/>
                <w:u w:val="none"/>
                <w:lang w:val="en-US" w:eastAsia="zh-CN" w:bidi="ar"/>
              </w:rPr>
              <w:t>。</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i w:val="0"/>
                <w:iCs w:val="0"/>
                <w:color w:val="auto"/>
                <w:kern w:val="2"/>
                <w:sz w:val="24"/>
                <w:szCs w:val="24"/>
                <w:highlight w:val="none"/>
                <w:u w:val="none"/>
                <w:lang w:val="en-US" w:eastAsia="zh-CN" w:bidi="ar-SA"/>
              </w:rPr>
              <w:t>规范作业时段，降低加工设备噪声。</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cs="仿宋_GB2312"/>
                <w:i w:val="0"/>
                <w:iCs w:val="0"/>
                <w:color w:val="auto"/>
                <w:kern w:val="0"/>
                <w:sz w:val="24"/>
                <w:szCs w:val="24"/>
                <w:highlight w:val="none"/>
                <w:u w:val="none"/>
                <w:lang w:val="en-US" w:eastAsia="zh-CN" w:bidi="ar"/>
              </w:rPr>
              <w:t>该</w:t>
            </w:r>
            <w:r>
              <w:rPr>
                <w:rFonts w:hint="eastAsia" w:ascii="仿宋_GB2312" w:hAnsi="仿宋_GB2312" w:eastAsia="仿宋_GB2312" w:cs="仿宋_GB2312"/>
                <w:i w:val="0"/>
                <w:iCs w:val="0"/>
                <w:color w:val="auto"/>
                <w:kern w:val="0"/>
                <w:sz w:val="24"/>
                <w:szCs w:val="24"/>
                <w:highlight w:val="none"/>
                <w:u w:val="none"/>
                <w:lang w:val="en-US" w:eastAsia="zh-CN" w:bidi="ar"/>
              </w:rPr>
              <w:t>废旧物品回收有限公司召集市场内再生资源回收单位召开会议，限定每日园区内作业时间，对产生噪声的设施设备通过润滑保养、加装橡胶垫、挡板等方式予以降噪处理，装卸时间避开居民休息时间等方式降低噪声。产生</w:t>
            </w:r>
            <w:r>
              <w:rPr>
                <w:rFonts w:hint="eastAsia" w:ascii="仿宋_GB2312" w:hAnsi="仿宋_GB2312" w:cs="仿宋_GB2312"/>
                <w:i w:val="0"/>
                <w:iCs w:val="0"/>
                <w:color w:val="auto"/>
                <w:kern w:val="0"/>
                <w:sz w:val="24"/>
                <w:szCs w:val="24"/>
                <w:highlight w:val="none"/>
                <w:u w:val="none"/>
                <w:lang w:val="en-US" w:eastAsia="zh-CN" w:bidi="ar"/>
              </w:rPr>
              <w:t>废</w:t>
            </w:r>
            <w:r>
              <w:rPr>
                <w:rFonts w:hint="eastAsia" w:ascii="仿宋_GB2312" w:hAnsi="仿宋_GB2312" w:eastAsia="仿宋_GB2312" w:cs="仿宋_GB2312"/>
                <w:i w:val="0"/>
                <w:iCs w:val="0"/>
                <w:color w:val="auto"/>
                <w:kern w:val="0"/>
                <w:sz w:val="24"/>
                <w:szCs w:val="24"/>
                <w:highlight w:val="none"/>
                <w:u w:val="none"/>
                <w:lang w:val="en-US" w:eastAsia="zh-CN" w:bidi="ar"/>
              </w:rPr>
              <w:t>屑及边角料收集出售。</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i w:val="0"/>
                <w:iCs w:val="0"/>
                <w:color w:val="auto"/>
                <w:kern w:val="2"/>
                <w:sz w:val="24"/>
                <w:szCs w:val="24"/>
                <w:highlight w:val="none"/>
                <w:u w:val="none"/>
                <w:lang w:val="en-US" w:eastAsia="zh-CN" w:bidi="ar-SA"/>
              </w:rPr>
              <w:t>已办结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jc w:val="center"/>
              <w:textAlignment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color w:val="auto"/>
                <w:sz w:val="24"/>
                <w:szCs w:val="24"/>
                <w:highlight w:val="none"/>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9"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21</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X3XJ202605130028</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汇嘉园小区老旧小区改造过程中产生的生活污泥及建筑垃圾，拉运堆存在江南佳苑和荣和城中间的断头路空地上，异味大。</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乌鲁木齐市沙依巴克区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u w:val="none"/>
                <w:lang w:val="en-US" w:eastAsia="zh-CN" w:bidi="ar"/>
              </w:rPr>
              <w:t>经核实，汇嘉园小区地下老旧管网改造项目产生的生活</w:t>
            </w:r>
            <w:r>
              <w:rPr>
                <w:rFonts w:hint="eastAsia" w:ascii="仿宋_GB2312" w:hAnsi="仿宋_GB2312" w:eastAsia="仿宋_GB2312" w:cs="仿宋_GB2312"/>
                <w:i w:val="0"/>
                <w:iCs w:val="0"/>
                <w:color w:val="auto"/>
                <w:kern w:val="0"/>
                <w:sz w:val="24"/>
                <w:szCs w:val="24"/>
                <w:highlight w:val="none"/>
                <w:u w:val="none"/>
                <w:lang w:val="en-US" w:eastAsia="zh-CN" w:bidi="ar"/>
              </w:rPr>
              <w:t>污泥及</w:t>
            </w:r>
            <w:r>
              <w:rPr>
                <w:rFonts w:hint="eastAsia" w:ascii="仿宋_GB2312" w:hAnsi="仿宋_GB2312" w:eastAsia="仿宋_GB2312" w:cs="仿宋_GB2312"/>
                <w:i w:val="0"/>
                <w:iCs w:val="0"/>
                <w:color w:val="auto"/>
                <w:kern w:val="0"/>
                <w:sz w:val="24"/>
                <w:szCs w:val="24"/>
                <w:u w:val="none"/>
                <w:lang w:val="en-US" w:eastAsia="zh-CN" w:bidi="ar"/>
              </w:rPr>
              <w:t>建筑垃圾，约100立方，混杂有生活垃圾，产生异味。</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i w:val="0"/>
                <w:iCs w:val="0"/>
                <w:color w:val="auto"/>
                <w:kern w:val="2"/>
                <w:sz w:val="24"/>
                <w:szCs w:val="24"/>
                <w:highlight w:val="none"/>
                <w:u w:val="none"/>
                <w:lang w:val="en-US" w:eastAsia="zh-CN" w:bidi="ar-SA"/>
              </w:rPr>
              <w:t>限期清运垃圾，坚持</w:t>
            </w:r>
            <w:r>
              <w:rPr>
                <w:rFonts w:hint="eastAsia" w:ascii="仿宋_GB2312" w:hAnsi="仿宋_GB2312" w:eastAsia="仿宋_GB2312" w:cs="仿宋_GB2312"/>
                <w:i w:val="0"/>
                <w:iCs w:val="0"/>
                <w:color w:val="auto"/>
                <w:kern w:val="0"/>
                <w:sz w:val="24"/>
                <w:szCs w:val="24"/>
                <w:highlight w:val="none"/>
                <w:u w:val="none"/>
                <w:lang w:val="en-US" w:eastAsia="zh-CN" w:bidi="ar"/>
              </w:rPr>
              <w:t>日产日清，防止异味扰民。</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该项目施工单位已于5月17日清运现堆放的</w:t>
            </w:r>
            <w:r>
              <w:rPr>
                <w:rFonts w:hint="eastAsia" w:ascii="仿宋_GB2312" w:hAnsi="仿宋_GB2312" w:eastAsia="仿宋_GB2312" w:cs="仿宋_GB2312"/>
                <w:i w:val="0"/>
                <w:iCs w:val="0"/>
                <w:color w:val="auto"/>
                <w:kern w:val="0"/>
                <w:sz w:val="24"/>
                <w:szCs w:val="24"/>
                <w:u w:val="none"/>
                <w:lang w:val="en-US" w:eastAsia="zh-CN" w:bidi="ar"/>
              </w:rPr>
              <w:t>生活</w:t>
            </w:r>
            <w:r>
              <w:rPr>
                <w:rFonts w:hint="eastAsia" w:ascii="仿宋_GB2312" w:hAnsi="仿宋_GB2312" w:eastAsia="仿宋_GB2312" w:cs="仿宋_GB2312"/>
                <w:i w:val="0"/>
                <w:iCs w:val="0"/>
                <w:color w:val="auto"/>
                <w:kern w:val="0"/>
                <w:sz w:val="24"/>
                <w:szCs w:val="24"/>
                <w:highlight w:val="none"/>
                <w:u w:val="none"/>
                <w:lang w:val="en-US" w:eastAsia="zh-CN" w:bidi="ar"/>
              </w:rPr>
              <w:t>污泥、建筑垃圾和生活垃圾，严格落实垃圾分区定点堆放、日产日清，防止异味扰民问题反弹。</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jc w:val="center"/>
              <w:textAlignment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color w:val="auto"/>
                <w:sz w:val="24"/>
                <w:szCs w:val="24"/>
                <w:highlight w:val="none"/>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6"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22</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D3XJ202605130050</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新市区四街小区8号楼前餐饮店排污管接至小区排污管后，因油污较大堵塞排污管，使污水外溢至8号楼地下室，异味较大。</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乌鲁木齐</w:t>
            </w:r>
            <w:r>
              <w:rPr>
                <w:rFonts w:hint="eastAsia" w:ascii="仿宋_GB2312" w:hAnsi="仿宋_GB2312" w:cs="仿宋_GB2312"/>
                <w:i w:val="0"/>
                <w:iCs w:val="0"/>
                <w:color w:val="auto"/>
                <w:kern w:val="0"/>
                <w:sz w:val="24"/>
                <w:szCs w:val="24"/>
                <w:highlight w:val="none"/>
                <w:u w:val="none"/>
                <w:lang w:val="en-US" w:eastAsia="zh-CN" w:bidi="ar"/>
              </w:rPr>
              <w:t>高新区</w:t>
            </w:r>
            <w:r>
              <w:rPr>
                <w:rFonts w:hint="eastAsia" w:ascii="仿宋_GB2312" w:hAnsi="仿宋_GB2312" w:eastAsia="仿宋_GB2312" w:cs="仿宋_GB2312"/>
                <w:i w:val="0"/>
                <w:iCs w:val="0"/>
                <w:color w:val="auto"/>
                <w:kern w:val="0"/>
                <w:sz w:val="24"/>
                <w:szCs w:val="24"/>
                <w:highlight w:val="none"/>
                <w:u w:val="none"/>
                <w:lang w:val="en-US" w:eastAsia="zh-CN" w:bidi="ar"/>
              </w:rPr>
              <w:t>（新市区）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经核实，群众反映的餐饮店与铁路局四街8号楼共用主下水井，2026年5月5日发生堵塞，导致污水外溢至8号楼地下室，异味较大，该餐饮店于5月5日开展疏通作业，现场核实时无外溢情况，地面干燥整洁，无污水积存、</w:t>
            </w:r>
            <w:r>
              <w:rPr>
                <w:rFonts w:hint="eastAsia" w:ascii="仿宋_GB2312" w:hAnsi="仿宋_GB2312" w:eastAsia="仿宋_GB2312" w:cs="仿宋_GB2312"/>
                <w:i w:val="0"/>
                <w:iCs w:val="0"/>
                <w:color w:val="auto"/>
                <w:kern w:val="0"/>
                <w:sz w:val="24"/>
                <w:szCs w:val="24"/>
                <w:highlight w:val="none"/>
                <w:u w:val="none"/>
                <w:lang w:val="en-US" w:eastAsia="zh-CN" w:bidi="ar"/>
              </w:rPr>
              <w:t>无异味。</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i w:val="0"/>
                <w:iCs w:val="0"/>
                <w:color w:val="auto"/>
                <w:kern w:val="2"/>
                <w:sz w:val="24"/>
                <w:szCs w:val="24"/>
                <w:highlight w:val="none"/>
                <w:u w:val="none"/>
                <w:lang w:val="en-US" w:eastAsia="zh-CN" w:bidi="ar-SA"/>
              </w:rPr>
              <w:t>保持排污管道畅通，防止异味扰民。</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1.该餐饮店5月14日对堵塞点位再次进行疏通，确保整治效果。</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2.乌鲁木齐</w:t>
            </w:r>
            <w:r>
              <w:rPr>
                <w:rFonts w:hint="eastAsia" w:ascii="仿宋_GB2312" w:hAnsi="仿宋_GB2312" w:cs="仿宋_GB2312"/>
                <w:i w:val="0"/>
                <w:iCs w:val="0"/>
                <w:color w:val="auto"/>
                <w:kern w:val="0"/>
                <w:sz w:val="24"/>
                <w:szCs w:val="24"/>
                <w:highlight w:val="none"/>
                <w:u w:val="none"/>
                <w:lang w:val="en-US" w:eastAsia="zh-CN" w:bidi="ar"/>
              </w:rPr>
              <w:t>高新区</w:t>
            </w:r>
            <w:r>
              <w:rPr>
                <w:rFonts w:hint="eastAsia" w:ascii="仿宋_GB2312" w:hAnsi="仿宋_GB2312" w:eastAsia="仿宋_GB2312" w:cs="仿宋_GB2312"/>
                <w:i w:val="0"/>
                <w:iCs w:val="0"/>
                <w:color w:val="auto"/>
                <w:kern w:val="0"/>
                <w:sz w:val="24"/>
                <w:szCs w:val="24"/>
                <w:highlight w:val="none"/>
                <w:u w:val="none"/>
                <w:lang w:val="en-US" w:eastAsia="zh-CN" w:bidi="ar"/>
              </w:rPr>
              <w:t>（新市区）南纬路街道、区建设局建立长效巡查机制，常态化开展巡查检查，强化日常监管，严防问题反弹。</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jc w:val="center"/>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7"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23</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D3XJ202605130052</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辰信小区西大门南面草坪被车辆碾坏。</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乌鲁木齐</w:t>
            </w:r>
            <w:r>
              <w:rPr>
                <w:rFonts w:hint="eastAsia" w:ascii="仿宋_GB2312" w:hAnsi="仿宋_GB2312" w:cs="仿宋_GB2312"/>
                <w:i w:val="0"/>
                <w:iCs w:val="0"/>
                <w:color w:val="auto"/>
                <w:kern w:val="0"/>
                <w:sz w:val="24"/>
                <w:szCs w:val="24"/>
                <w:highlight w:val="none"/>
                <w:u w:val="none"/>
                <w:lang w:val="en-US" w:eastAsia="zh-CN" w:bidi="ar"/>
              </w:rPr>
              <w:t>高新区</w:t>
            </w:r>
            <w:r>
              <w:rPr>
                <w:rFonts w:hint="eastAsia" w:ascii="仿宋_GB2312" w:hAnsi="仿宋_GB2312" w:eastAsia="仿宋_GB2312" w:cs="仿宋_GB2312"/>
                <w:i w:val="0"/>
                <w:iCs w:val="0"/>
                <w:color w:val="auto"/>
                <w:kern w:val="0"/>
                <w:sz w:val="24"/>
                <w:szCs w:val="24"/>
                <w:highlight w:val="none"/>
                <w:u w:val="none"/>
                <w:lang w:val="en-US" w:eastAsia="zh-CN" w:bidi="ar"/>
              </w:rPr>
              <w:t>（新市区)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u w:val="none"/>
                <w:lang w:val="en-US" w:eastAsia="zh-CN" w:bidi="ar"/>
              </w:rPr>
              <w:t>经核实，</w:t>
            </w:r>
            <w:r>
              <w:rPr>
                <w:rFonts w:hint="eastAsia" w:ascii="仿宋_GB2312" w:hAnsi="仿宋_GB2312" w:eastAsia="仿宋_GB2312" w:cs="仿宋_GB2312"/>
                <w:i w:val="0"/>
                <w:iCs w:val="0"/>
                <w:color w:val="auto"/>
                <w:kern w:val="0"/>
                <w:sz w:val="24"/>
                <w:szCs w:val="24"/>
                <w:highlight w:val="none"/>
                <w:u w:val="none"/>
                <w:lang w:val="en-US" w:eastAsia="zh-CN" w:bidi="ar"/>
              </w:rPr>
              <w:t>辰信小区西大门南面草坪</w:t>
            </w:r>
            <w:r>
              <w:rPr>
                <w:rFonts w:hint="eastAsia" w:ascii="仿宋_GB2312" w:hAnsi="仿宋_GB2312" w:eastAsia="仿宋_GB2312" w:cs="仿宋_GB2312"/>
                <w:i w:val="0"/>
                <w:iCs w:val="0"/>
                <w:color w:val="auto"/>
                <w:kern w:val="0"/>
                <w:sz w:val="24"/>
                <w:szCs w:val="24"/>
                <w:u w:val="none"/>
                <w:lang w:val="en-US" w:eastAsia="zh-CN" w:bidi="ar"/>
              </w:rPr>
              <w:t>有社会车辆违规驶入人行道，占用部分人行道旁林带绿地停车，存在碾压草坪行为，被损坏的草坪面积约100平方米。</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恢复草坪，加装护栏、隔离桩等防护设施，常态化开展巡查，及时发现并制止不文明行为。</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1.乌鲁木齐</w:t>
            </w:r>
            <w:r>
              <w:rPr>
                <w:rFonts w:hint="eastAsia" w:ascii="仿宋_GB2312" w:hAnsi="仿宋_GB2312" w:cs="仿宋_GB2312"/>
                <w:i w:val="0"/>
                <w:iCs w:val="0"/>
                <w:color w:val="auto"/>
                <w:kern w:val="0"/>
                <w:sz w:val="24"/>
                <w:szCs w:val="24"/>
                <w:highlight w:val="none"/>
                <w:u w:val="none"/>
                <w:lang w:val="en-US" w:eastAsia="zh-CN" w:bidi="ar"/>
              </w:rPr>
              <w:t>高新区</w:t>
            </w:r>
            <w:r>
              <w:rPr>
                <w:rFonts w:hint="eastAsia" w:ascii="仿宋_GB2312" w:hAnsi="仿宋_GB2312" w:eastAsia="仿宋_GB2312" w:cs="仿宋_GB2312"/>
                <w:i w:val="0"/>
                <w:iCs w:val="0"/>
                <w:color w:val="auto"/>
                <w:kern w:val="0"/>
                <w:sz w:val="24"/>
                <w:szCs w:val="24"/>
                <w:highlight w:val="none"/>
                <w:u w:val="none"/>
                <w:lang w:val="en-US" w:eastAsia="zh-CN" w:bidi="ar"/>
              </w:rPr>
              <w:t>（新市区）南纬路街道现场劝离停放此处的车辆，已在人行道与草坪衔接关键路口、车辆易驶入点位加装护栏、隔离桩等防护设施。</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2.乌鲁木齐</w:t>
            </w:r>
            <w:r>
              <w:rPr>
                <w:rFonts w:hint="eastAsia" w:ascii="仿宋_GB2312" w:hAnsi="仿宋_GB2312" w:cs="仿宋_GB2312"/>
                <w:i w:val="0"/>
                <w:iCs w:val="0"/>
                <w:color w:val="auto"/>
                <w:kern w:val="0"/>
                <w:sz w:val="24"/>
                <w:szCs w:val="24"/>
                <w:highlight w:val="none"/>
                <w:u w:val="none"/>
                <w:lang w:val="en-US" w:eastAsia="zh-CN" w:bidi="ar"/>
              </w:rPr>
              <w:t>高新区</w:t>
            </w:r>
            <w:r>
              <w:rPr>
                <w:rFonts w:hint="eastAsia" w:ascii="仿宋_GB2312" w:hAnsi="仿宋_GB2312" w:eastAsia="仿宋_GB2312" w:cs="仿宋_GB2312"/>
                <w:i w:val="0"/>
                <w:iCs w:val="0"/>
                <w:color w:val="auto"/>
                <w:kern w:val="0"/>
                <w:sz w:val="24"/>
                <w:szCs w:val="24"/>
                <w:highlight w:val="none"/>
                <w:u w:val="none"/>
                <w:lang w:val="en-US" w:eastAsia="zh-CN" w:bidi="ar"/>
              </w:rPr>
              <w:t>（新市区）园林局已对被碾坏的草坪、绿植及裸露的土地重新铺设草皮、补种绿植。</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jc w:val="center"/>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2"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24</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D3XJ202605130049</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中海天悦府</w:t>
            </w:r>
            <w:r>
              <w:rPr>
                <w:rFonts w:hint="eastAsia" w:ascii="仿宋_GB2312" w:hAnsi="仿宋_GB2312" w:eastAsia="仿宋_GB2312" w:cs="仿宋_GB2312"/>
                <w:i w:val="0"/>
                <w:iCs w:val="0"/>
                <w:color w:val="auto"/>
                <w:kern w:val="0"/>
                <w:sz w:val="24"/>
                <w:szCs w:val="24"/>
                <w:u w:val="none"/>
                <w:lang w:val="en-US" w:eastAsia="zh-CN" w:bidi="ar"/>
              </w:rPr>
              <w:t>某住户空</w:t>
            </w:r>
            <w:r>
              <w:rPr>
                <w:rFonts w:hint="eastAsia" w:ascii="仿宋_GB2312" w:hAnsi="仿宋_GB2312" w:eastAsia="仿宋_GB2312" w:cs="仿宋_GB2312"/>
                <w:i w:val="0"/>
                <w:iCs w:val="0"/>
                <w:color w:val="auto"/>
                <w:kern w:val="0"/>
                <w:sz w:val="24"/>
                <w:szCs w:val="24"/>
                <w:highlight w:val="none"/>
                <w:u w:val="none"/>
                <w:lang w:val="en-US" w:eastAsia="zh-CN" w:bidi="ar"/>
              </w:rPr>
              <w:t>调外机噪声大。</w:t>
            </w:r>
          </w:p>
          <w:p>
            <w:pPr>
              <w:pStyle w:val="5"/>
              <w:keepNext w:val="0"/>
              <w:keepLines w:val="0"/>
              <w:pageBreakBefore w:val="0"/>
              <w:kinsoku/>
              <w:wordWrap/>
              <w:overflowPunct/>
              <w:topLinePunct w:val="0"/>
              <w:autoSpaceDE/>
              <w:autoSpaceDN/>
              <w:bidi w:val="0"/>
              <w:spacing w:line="300" w:lineRule="exact"/>
              <w:ind w:left="0" w:leftChars="0" w:hanging="210" w:firstLineChars="0"/>
              <w:jc w:val="both"/>
              <w:rPr>
                <w:rFonts w:hint="eastAsia" w:ascii="仿宋_GB2312" w:hAnsi="仿宋_GB2312" w:eastAsia="仿宋_GB2312" w:cs="仿宋_GB2312"/>
                <w:b w:val="0"/>
                <w:bCs w:val="0"/>
                <w:color w:val="auto"/>
                <w:spacing w:val="0"/>
                <w:sz w:val="24"/>
                <w:szCs w:val="24"/>
                <w:highlight w:val="none"/>
                <w:lang w:val="en-US" w:eastAsia="zh-CN"/>
              </w:rPr>
            </w:pP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乌鲁木齐</w:t>
            </w:r>
            <w:r>
              <w:rPr>
                <w:rFonts w:hint="eastAsia" w:ascii="仿宋_GB2312" w:hAnsi="仿宋_GB2312" w:cs="仿宋_GB2312"/>
                <w:i w:val="0"/>
                <w:iCs w:val="0"/>
                <w:color w:val="auto"/>
                <w:kern w:val="0"/>
                <w:sz w:val="24"/>
                <w:szCs w:val="24"/>
                <w:highlight w:val="none"/>
                <w:u w:val="none"/>
                <w:lang w:val="en-US" w:eastAsia="zh-CN" w:bidi="ar"/>
              </w:rPr>
              <w:t>高新区</w:t>
            </w:r>
            <w:r>
              <w:rPr>
                <w:rFonts w:hint="eastAsia" w:ascii="仿宋_GB2312" w:hAnsi="仿宋_GB2312" w:eastAsia="仿宋_GB2312" w:cs="仿宋_GB2312"/>
                <w:i w:val="0"/>
                <w:iCs w:val="0"/>
                <w:color w:val="auto"/>
                <w:kern w:val="0"/>
                <w:sz w:val="24"/>
                <w:szCs w:val="24"/>
                <w:highlight w:val="none"/>
                <w:u w:val="none"/>
                <w:lang w:val="en-US" w:eastAsia="zh-CN" w:bidi="ar"/>
              </w:rPr>
              <w:t>（新市区)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u w:val="none"/>
                <w:lang w:val="en-US" w:eastAsia="zh-CN" w:bidi="ar"/>
              </w:rPr>
              <w:t>经核实，中海天悦府某住户的空调外挂机安装在楼体外侧，设备运行时有噪声产生。</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解决噪声扰民问题，营造和谐安宁的居住环境。</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5月14日空调维修人员对空调外挂机进行现场检测，产生的噪声问题系空调外机低频共振所致，对空调外机位置进行调整，已无噪声扰民现象，5月15日对空调外机增加减振橡胶垫片，巩固成效。</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jc w:val="center"/>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0"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25</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D3XJ202605130043</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碧桂园黄金时代小区正门旁绿地无人维护，花草树木干枯。</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乌鲁木齐市水磨沟区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经核实，碧桂园黄金时代小区正门位于凤起街东延南侧，绿地面积3500平方米，由水磨沟区园林队管</w:t>
            </w:r>
            <w:r>
              <w:rPr>
                <w:rFonts w:hint="eastAsia" w:ascii="仿宋_GB2312" w:hAnsi="仿宋_GB2312" w:cs="仿宋_GB2312"/>
                <w:i w:val="0"/>
                <w:iCs w:val="0"/>
                <w:color w:val="auto"/>
                <w:kern w:val="0"/>
                <w:sz w:val="24"/>
                <w:szCs w:val="24"/>
                <w:highlight w:val="none"/>
                <w:u w:val="none"/>
                <w:lang w:val="en-US" w:eastAsia="zh-CN" w:bidi="ar"/>
              </w:rPr>
              <w:t>理</w:t>
            </w:r>
            <w:r>
              <w:rPr>
                <w:rFonts w:hint="eastAsia" w:ascii="仿宋_GB2312" w:hAnsi="仿宋_GB2312" w:eastAsia="仿宋_GB2312" w:cs="仿宋_GB2312"/>
                <w:i w:val="0"/>
                <w:iCs w:val="0"/>
                <w:color w:val="auto"/>
                <w:kern w:val="0"/>
                <w:sz w:val="24"/>
                <w:szCs w:val="24"/>
                <w:highlight w:val="none"/>
                <w:u w:val="none"/>
                <w:lang w:val="en-US" w:eastAsia="zh-CN" w:bidi="ar"/>
              </w:rPr>
              <w:t>，现场发现枯死乔木6株。</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加强绿地日常养护，巩固绿化整治成效。</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乌鲁木齐市水磨沟区园林队已于2026年5月14日下午完成凤起街东延绿化带枯死乔木清理工作，并于5月15日完成6株乔木补植，同步开展浇水、修剪等养护，加强日常养护、切实巩固绿化整治成效。</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jc w:val="center"/>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6"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26</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X3XJ202605130016</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1.在消防排烟机房内擅自加设大型隔油池，池体无遮盖，异味明显。</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2.地下室集水坑无遮盖，淤泥长期未清理。将房顶其他楼层污水管线接入集水坑，排入市政管网。</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3.二次供水设备房附近环境卫生差。</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乌鲁木齐</w:t>
            </w:r>
            <w:r>
              <w:rPr>
                <w:rFonts w:hint="eastAsia" w:ascii="仿宋_GB2312" w:hAnsi="仿宋_GB2312" w:cs="仿宋_GB2312"/>
                <w:i w:val="0"/>
                <w:iCs w:val="0"/>
                <w:color w:val="auto"/>
                <w:kern w:val="0"/>
                <w:sz w:val="24"/>
                <w:szCs w:val="24"/>
                <w:highlight w:val="none"/>
                <w:u w:val="none"/>
                <w:lang w:val="en-US" w:eastAsia="zh-CN" w:bidi="ar"/>
              </w:rPr>
              <w:t>经开区</w:t>
            </w:r>
            <w:r>
              <w:rPr>
                <w:rFonts w:hint="eastAsia" w:ascii="仿宋_GB2312" w:hAnsi="仿宋_GB2312" w:eastAsia="仿宋_GB2312" w:cs="仿宋_GB2312"/>
                <w:i w:val="0"/>
                <w:iCs w:val="0"/>
                <w:color w:val="auto"/>
                <w:kern w:val="0"/>
                <w:sz w:val="24"/>
                <w:szCs w:val="24"/>
                <w:highlight w:val="none"/>
                <w:u w:val="none"/>
                <w:lang w:val="en-US" w:eastAsia="zh-CN" w:bidi="ar"/>
              </w:rPr>
              <w:t>（头屯河区）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经核实，1.群众反映区域位于中海九号公馆悦府小区，该小区负二层地下车库消防排烟机房内隔油池为商业区配套附属设施，池体未进行加盖封闭，有异味。</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2.地下室集水坑无遮盖，淤泥长期未清理，接入集水坑管线为雨水管。</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u w:val="none"/>
                <w:lang w:val="en-US" w:eastAsia="zh-CN" w:bidi="ar"/>
              </w:rPr>
              <w:t>3.二次供水设备房附近有生活垃圾，环境卫生差。</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依法依规完成整改，防止异味扰民，健全长效管护机制。</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1.该小区物业公司已于5月15日对消防排烟机房内隔油池开展全面清理整治，并进行加盖封闭，消除异味。</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2.计划5月28日前完成地下室集水坑内淤积淤泥清理。</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3.5月15日已对二次供水设备房周边环境卫生进行彻底清扫整治，切实保障小区居住环境。</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阶段性办结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jc w:val="center"/>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3"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27</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D3XJ202605130044</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天山区翠泉广场环境卫生差。</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乌鲁木齐市天山区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经核实，翠泉广场存在纸屑、水瓶等散乱垃圾，果皮垃圾箱满溢，绿化带内有枯叶，中心水池内有淤泥。</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健全长效机制，保障环境卫生干净整洁。</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1.乌鲁木齐市天山区城管局、碱泉街道已于2026年5月14日清理整治广场环境卫生，清运垃圾、淤泥2车次。</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2.乌鲁木齐市天山区园林局修剪广场乔灌木及草坪，规整苗木冠形，清除杂草与枯黄植被并集中清运。</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3.乌鲁木齐市天山区碱泉街道常态化开展保洁工作，持续巩固整改成效。</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jc w:val="center"/>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94"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28</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D3XJ202605130039</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金世康门口摆夜市有噪声、油烟。</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乌鲁木齐</w:t>
            </w:r>
            <w:r>
              <w:rPr>
                <w:rFonts w:hint="eastAsia" w:ascii="仿宋_GB2312" w:hAnsi="仿宋_GB2312" w:cs="仿宋_GB2312"/>
                <w:i w:val="0"/>
                <w:iCs w:val="0"/>
                <w:color w:val="auto"/>
                <w:kern w:val="0"/>
                <w:sz w:val="24"/>
                <w:szCs w:val="24"/>
                <w:highlight w:val="none"/>
                <w:u w:val="none"/>
                <w:lang w:val="en-US" w:eastAsia="zh-CN" w:bidi="ar"/>
              </w:rPr>
              <w:t>高新区</w:t>
            </w:r>
            <w:r>
              <w:rPr>
                <w:rFonts w:hint="eastAsia" w:ascii="仿宋_GB2312" w:hAnsi="仿宋_GB2312" w:eastAsia="仿宋_GB2312" w:cs="仿宋_GB2312"/>
                <w:i w:val="0"/>
                <w:iCs w:val="0"/>
                <w:color w:val="auto"/>
                <w:kern w:val="0"/>
                <w:sz w:val="24"/>
                <w:szCs w:val="24"/>
                <w:highlight w:val="none"/>
                <w:u w:val="none"/>
                <w:lang w:val="en-US" w:eastAsia="zh-CN" w:bidi="ar"/>
              </w:rPr>
              <w:t>（新市区)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经核实，新疆金世康中医院门前设有地面停车场，停车场内有流动摊贩，现场有烧烤设备等，存在噪声、油烟扰民的情况。</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加强流动摊贩管理，建立常态化巡查机制，防止问题反弹。</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乌鲁木齐</w:t>
            </w:r>
            <w:r>
              <w:rPr>
                <w:rFonts w:hint="eastAsia" w:ascii="仿宋_GB2312" w:hAnsi="仿宋_GB2312" w:cs="仿宋_GB2312"/>
                <w:i w:val="0"/>
                <w:iCs w:val="0"/>
                <w:color w:val="auto"/>
                <w:kern w:val="0"/>
                <w:sz w:val="24"/>
                <w:szCs w:val="24"/>
                <w:highlight w:val="none"/>
                <w:u w:val="none"/>
                <w:lang w:val="en-US" w:eastAsia="zh-CN" w:bidi="ar"/>
              </w:rPr>
              <w:t>高新区</w:t>
            </w:r>
            <w:r>
              <w:rPr>
                <w:rFonts w:hint="eastAsia" w:ascii="仿宋_GB2312" w:hAnsi="仿宋_GB2312" w:eastAsia="仿宋_GB2312" w:cs="仿宋_GB2312"/>
                <w:i w:val="0"/>
                <w:iCs w:val="0"/>
                <w:color w:val="auto"/>
                <w:kern w:val="0"/>
                <w:sz w:val="24"/>
                <w:szCs w:val="24"/>
                <w:highlight w:val="none"/>
                <w:u w:val="none"/>
                <w:lang w:val="en-US" w:eastAsia="zh-CN" w:bidi="ar"/>
              </w:rPr>
              <w:t>（新市区）城管局依法制止现场违规经营行为，停车场内已无流动摊贩违规经营，责令停车场所有权单位落实主体责任，不再为流动摊贩提供场地，防止露天烧烤扰民。</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jc w:val="center"/>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52"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29</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D3XJ202605130035</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康富苑小区院内有库房，每天进出车辆有噪声和扬尘。</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乌鲁木齐市沙依巴克区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经核实，该小区院内共有库房35间，每日进出货运车辆约30辆，噪声系进出车辆鸣笛产生，院内地面存在扬尘现象。</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color w:val="auto"/>
                <w:kern w:val="0"/>
                <w:sz w:val="24"/>
                <w:szCs w:val="24"/>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整改噪声及扬尘扰民问题，营造宜居环境</w:t>
            </w:r>
          </w:p>
        </w:tc>
        <w:tc>
          <w:tcPr>
            <w:tcW w:w="4365" w:type="dxa"/>
            <w:noWrap w:val="0"/>
            <w:tcMar>
              <w:top w:w="0" w:type="dxa"/>
              <w:left w:w="0" w:type="dxa"/>
              <w:bottom w:w="0" w:type="dxa"/>
              <w:right w:w="0" w:type="dxa"/>
            </w:tcMar>
            <w:vAlign w:val="center"/>
          </w:tcPr>
          <w:p>
            <w:pPr>
              <w:keepNext w:val="0"/>
              <w:keepLines w:val="0"/>
              <w:pageBreakBefore w:val="0"/>
              <w:numPr>
                <w:ilvl w:val="0"/>
                <w:numId w:val="0"/>
              </w:numPr>
              <w:suppressAutoHyphens/>
              <w:kinsoku/>
              <w:wordWrap/>
              <w:overflowPunct/>
              <w:topLinePunct w:val="0"/>
              <w:autoSpaceDE/>
              <w:autoSpaceDN/>
              <w:bidi w:val="0"/>
              <w:adjustRightInd/>
              <w:snapToGrid w:val="0"/>
              <w:spacing w:line="300" w:lineRule="exact"/>
              <w:ind w:left="0" w:leftChars="0" w:firstLine="0" w:firstLineChars="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1.库房所有权人已于5月15日增设“减速慢行”“禁止鸣笛”警示标识牌，指定专人开展日常巡查，制止违规鸣笛行为；同时增加地面清扫频次，每日清扫2次以上，减少扬尘产生。</w:t>
            </w:r>
          </w:p>
          <w:p>
            <w:pPr>
              <w:keepNext w:val="0"/>
              <w:keepLines w:val="0"/>
              <w:pageBreakBefore w:val="0"/>
              <w:numPr>
                <w:ilvl w:val="0"/>
                <w:numId w:val="0"/>
              </w:numPr>
              <w:suppressAutoHyphens/>
              <w:kinsoku/>
              <w:wordWrap/>
              <w:overflowPunct/>
              <w:topLinePunct w:val="0"/>
              <w:autoSpaceDE/>
              <w:autoSpaceDN/>
              <w:bidi w:val="0"/>
              <w:adjustRightInd/>
              <w:snapToGrid w:val="0"/>
              <w:spacing w:line="300" w:lineRule="exact"/>
              <w:ind w:left="0" w:leftChars="0" w:firstLine="0" w:firstLineChars="0"/>
              <w:jc w:val="both"/>
              <w:textAlignment w:val="auto"/>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color w:val="auto"/>
                <w:kern w:val="2"/>
                <w:sz w:val="24"/>
                <w:szCs w:val="24"/>
                <w:lang w:val="en-US" w:eastAsia="zh-CN" w:bidi="ar-SA"/>
              </w:rPr>
              <w:t>2.库房所有权人完善车辆管理制度，对驾驶员开展文明驾驶专项教育培训，严格约束驾驶行为，防止鸣笛噪声扰民。</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i w:val="0"/>
                <w:color w:val="auto"/>
                <w:kern w:val="0"/>
                <w:sz w:val="24"/>
                <w:szCs w:val="24"/>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3"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30</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D3XJ202605130033</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中海九号公馆悦府小区3号楼地下车库有浓烈大蒜发酵异味。</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乌鲁木齐市水磨沟区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经核实，2026年4月20日，该小区供热公司为排查换热站失水问题，向换热站水箱添加</w:t>
            </w:r>
            <w:r>
              <w:rPr>
                <w:rFonts w:hint="eastAsia" w:ascii="仿宋_GB2312" w:hAnsi="仿宋_GB2312" w:eastAsia="仿宋_GB2312" w:cs="仿宋_GB2312"/>
                <w:i w:val="0"/>
                <w:color w:val="auto"/>
                <w:kern w:val="0"/>
                <w:sz w:val="24"/>
                <w:szCs w:val="24"/>
                <w:highlight w:val="none"/>
                <w:u w:val="none"/>
                <w:lang w:val="en-US" w:eastAsia="zh-CN" w:bidi="ar"/>
              </w:rPr>
              <w:t>采暖防失水臭味剂</w:t>
            </w:r>
            <w:r>
              <w:rPr>
                <w:rFonts w:hint="eastAsia" w:ascii="仿宋_GB2312" w:hAnsi="仿宋_GB2312" w:eastAsia="仿宋_GB2312" w:cs="仿宋_GB2312"/>
                <w:i w:val="0"/>
                <w:color w:val="auto"/>
                <w:kern w:val="0"/>
                <w:sz w:val="24"/>
                <w:szCs w:val="24"/>
                <w:u w:val="none"/>
                <w:lang w:val="en-US" w:eastAsia="zh-CN" w:bidi="ar"/>
              </w:rPr>
              <w:t>，该臭味剂与大蒜发酵味相似，排查检修工作结束后未及时排空水箱存水，导致臭液积存，散发异味。</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color w:val="auto"/>
                <w:kern w:val="0"/>
                <w:sz w:val="24"/>
                <w:szCs w:val="24"/>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消除地下车库异味，营造舒适宜居环境。</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both"/>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1.该小区供热公司已于5月14日排空换热站水箱存水，冲洗水箱并喷洒空气清新剂，现场异味已清除。</w:t>
            </w:r>
          </w:p>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2.物业服务企业开展日常巡查，定时开启地下车库换气设备，持续做好排风散味工作，改善区域空气环境。</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i w:val="0"/>
                <w:color w:val="auto"/>
                <w:kern w:val="0"/>
                <w:sz w:val="24"/>
                <w:szCs w:val="24"/>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15"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31</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X3XJ202605130021</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2022年锦绣公司在三道坝村沙坑治理施工后，未清理现场垃圾。施工过程中挖断房屋配套的化粪池，导致举报人农场排污系统损毁。</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乌鲁木齐市米东区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b w:val="0"/>
                <w:bCs w:val="0"/>
                <w:sz w:val="24"/>
                <w:szCs w:val="24"/>
                <w:lang w:val="en-US" w:eastAsia="zh-CN"/>
              </w:rPr>
              <w:t>经核实，群众反映的“锦绣公司”实为“米泉市景秀生态治理有限公司”，</w:t>
            </w:r>
            <w:r>
              <w:rPr>
                <w:rFonts w:hint="eastAsia" w:ascii="仿宋_GB2312" w:hAnsi="仿宋_GB2312" w:eastAsia="仿宋_GB2312" w:cs="仿宋_GB2312"/>
                <w:i w:val="0"/>
                <w:color w:val="auto"/>
                <w:kern w:val="0"/>
                <w:sz w:val="24"/>
                <w:szCs w:val="24"/>
                <w:u w:val="none"/>
                <w:lang w:val="en-US" w:eastAsia="zh-CN" w:bidi="ar"/>
              </w:rPr>
              <w:t>2020年</w:t>
            </w:r>
            <w:r>
              <w:rPr>
                <w:rFonts w:hint="eastAsia" w:ascii="仿宋_GB2312" w:hAnsi="仿宋_GB2312" w:eastAsia="仿宋_GB2312" w:cs="仿宋_GB2312"/>
                <w:b w:val="0"/>
                <w:bCs w:val="0"/>
                <w:sz w:val="24"/>
                <w:szCs w:val="24"/>
                <w:lang w:val="en-US" w:eastAsia="zh-CN"/>
              </w:rPr>
              <w:t>该公司对群众反映的砂坑实施修复工作，治理后区域地形地貌与周边协调，并</w:t>
            </w:r>
            <w:r>
              <w:rPr>
                <w:rFonts w:hint="eastAsia" w:ascii="仿宋_GB2312" w:hAnsi="仿宋_GB2312" w:eastAsia="仿宋_GB2312" w:cs="仿宋_GB2312"/>
                <w:i w:val="0"/>
                <w:color w:val="auto"/>
                <w:kern w:val="0"/>
                <w:sz w:val="24"/>
                <w:szCs w:val="24"/>
                <w:u w:val="none"/>
                <w:lang w:val="en-US" w:eastAsia="zh-CN" w:bidi="ar"/>
              </w:rPr>
              <w:t>经市、区两级验收。现场核查时，砂坑东侧边坡有少量生活垃圾，周边居民房屋配套的化粪池及排</w:t>
            </w:r>
            <w:r>
              <w:rPr>
                <w:rFonts w:hint="eastAsia" w:ascii="仿宋_GB2312" w:hAnsi="仿宋_GB2312" w:eastAsia="仿宋_GB2312" w:cs="仿宋_GB2312"/>
                <w:i w:val="0"/>
                <w:kern w:val="2"/>
                <w:sz w:val="24"/>
                <w:szCs w:val="24"/>
                <w:u w:val="none"/>
                <w:lang w:val="en-US" w:eastAsia="zh-CN" w:bidi="ar"/>
              </w:rPr>
              <w:t>污系统设施</w:t>
            </w:r>
            <w:r>
              <w:rPr>
                <w:rFonts w:hint="eastAsia" w:ascii="仿宋_GB2312" w:hAnsi="仿宋_GB2312" w:eastAsia="仿宋_GB2312" w:cs="仿宋_GB2312"/>
                <w:i w:val="0"/>
                <w:kern w:val="2"/>
                <w:sz w:val="24"/>
                <w:szCs w:val="24"/>
                <w:u w:val="none"/>
                <w:lang w:val="en-US" w:eastAsia="zh-CN" w:bidi="ar"/>
              </w:rPr>
              <w:t>完好，不存在</w:t>
            </w:r>
            <w:r>
              <w:rPr>
                <w:rFonts w:hint="eastAsia" w:ascii="仿宋_GB2312" w:hAnsi="仿宋_GB2312" w:eastAsia="仿宋_GB2312" w:cs="仿宋_GB2312"/>
                <w:i w:val="0"/>
                <w:kern w:val="2"/>
                <w:sz w:val="24"/>
                <w:szCs w:val="24"/>
                <w:u w:val="none"/>
                <w:lang w:val="en-US" w:eastAsia="zh-CN" w:bidi="ar"/>
              </w:rPr>
              <w:t>破损、断裂等问题，但化粪池东侧边坡存在垮落风险。</w:t>
            </w:r>
            <w:bookmarkStart w:id="0" w:name="_GoBack"/>
            <w:bookmarkEnd w:id="0"/>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color w:val="auto"/>
                <w:kern w:val="0"/>
                <w:sz w:val="24"/>
                <w:szCs w:val="24"/>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完成砂坑东侧边坡垃圾清理，整治边坡垮落隐患。</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both"/>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1.米东区柏杨河乡已于5月17日清理完该砂坑东侧边坡垃圾，计划于5月30日前维护化粪池东侧边坡。</w:t>
            </w:r>
          </w:p>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2.</w:t>
            </w:r>
            <w:r>
              <w:rPr>
                <w:rFonts w:hint="eastAsia" w:ascii="仿宋_GB2312" w:hAnsi="仿宋_GB2312" w:eastAsia="仿宋_GB2312" w:cs="仿宋_GB2312"/>
                <w:sz w:val="24"/>
                <w:szCs w:val="24"/>
                <w:lang w:val="en-US" w:eastAsia="zh-CN"/>
              </w:rPr>
              <w:t>米东区柏杨河乡加强该区域日常监管，防范类似问题发生</w:t>
            </w:r>
            <w:r>
              <w:rPr>
                <w:rFonts w:hint="eastAsia" w:ascii="仿宋_GB2312" w:hAnsi="仿宋_GB2312" w:eastAsia="仿宋_GB2312" w:cs="仿宋_GB2312"/>
                <w:i w:val="0"/>
                <w:color w:val="auto"/>
                <w:kern w:val="0"/>
                <w:sz w:val="24"/>
                <w:szCs w:val="24"/>
                <w:u w:val="none"/>
                <w:lang w:val="en-US" w:eastAsia="zh-CN" w:bidi="ar"/>
              </w:rPr>
              <w:t>。</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i w:val="0"/>
                <w:color w:val="auto"/>
                <w:kern w:val="0"/>
                <w:sz w:val="24"/>
                <w:szCs w:val="24"/>
                <w:u w:val="none"/>
                <w:lang w:val="en-US" w:eastAsia="zh-CN" w:bidi="ar"/>
              </w:rPr>
              <w:t>阶段性办结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2"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32</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D3XJ202605130029</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北京城花园小区16号楼4单元1楼后面养鸽子，产生噪声和异味，环境卫生差。</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乌鲁木齐</w:t>
            </w:r>
            <w:r>
              <w:rPr>
                <w:rFonts w:hint="eastAsia" w:ascii="仿宋_GB2312" w:hAnsi="仿宋_GB2312" w:cs="仿宋_GB2312"/>
                <w:i w:val="0"/>
                <w:color w:val="auto"/>
                <w:kern w:val="0"/>
                <w:sz w:val="24"/>
                <w:szCs w:val="24"/>
                <w:highlight w:val="none"/>
                <w:u w:val="none"/>
                <w:lang w:val="en-US" w:eastAsia="zh-CN" w:bidi="ar"/>
              </w:rPr>
              <w:t>高新区</w:t>
            </w:r>
            <w:r>
              <w:rPr>
                <w:rFonts w:hint="eastAsia" w:ascii="仿宋_GB2312" w:hAnsi="仿宋_GB2312" w:eastAsia="仿宋_GB2312" w:cs="仿宋_GB2312"/>
                <w:i w:val="0"/>
                <w:color w:val="auto"/>
                <w:kern w:val="0"/>
                <w:sz w:val="24"/>
                <w:szCs w:val="24"/>
                <w:highlight w:val="none"/>
                <w:u w:val="none"/>
                <w:lang w:val="en-US" w:eastAsia="zh-CN" w:bidi="ar"/>
              </w:rPr>
              <w:t>（新市区)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经核实，群众反映的点位放置有鸽子笼，</w:t>
            </w:r>
            <w:r>
              <w:rPr>
                <w:rFonts w:hint="eastAsia" w:ascii="仿宋_GB2312" w:hAnsi="仿宋_GB2312" w:eastAsia="仿宋_GB2312" w:cs="仿宋_GB2312"/>
                <w:i w:val="0"/>
                <w:color w:val="auto"/>
                <w:kern w:val="0"/>
                <w:sz w:val="24"/>
                <w:szCs w:val="24"/>
                <w:highlight w:val="none"/>
                <w:u w:val="none"/>
                <w:lang w:val="en-US" w:eastAsia="zh-CN" w:bidi="ar"/>
              </w:rPr>
              <w:t>未办理行政许可</w:t>
            </w:r>
            <w:r>
              <w:rPr>
                <w:rFonts w:hint="eastAsia" w:ascii="仿宋_GB2312" w:hAnsi="仿宋_GB2312" w:eastAsia="仿宋_GB2312" w:cs="仿宋_GB2312"/>
                <w:b w:val="0"/>
                <w:bCs w:val="0"/>
                <w:sz w:val="24"/>
                <w:szCs w:val="24"/>
                <w:highlight w:val="none"/>
                <w:lang w:val="en-US" w:eastAsia="zh-CN"/>
              </w:rPr>
              <w:t>饲养鸽子约20只，现场有噪声与鸽子粪便异味，环境卫生较差。</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color w:val="auto"/>
                <w:kern w:val="0"/>
                <w:sz w:val="24"/>
                <w:szCs w:val="24"/>
                <w:highlight w:val="none"/>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清理楼后圈养鸽子，加强日常巡查，保持环境卫生，巩固整改成效。</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1.</w:t>
            </w:r>
            <w:r>
              <w:rPr>
                <w:rFonts w:hint="eastAsia" w:ascii="仿宋_GB2312" w:hAnsi="仿宋_GB2312" w:eastAsia="仿宋_GB2312" w:cs="仿宋_GB2312"/>
                <w:i w:val="0"/>
                <w:color w:val="auto"/>
                <w:kern w:val="0"/>
                <w:sz w:val="24"/>
                <w:szCs w:val="24"/>
                <w:u w:val="none"/>
                <w:lang w:val="en-US" w:eastAsia="zh-CN" w:bidi="ar"/>
              </w:rPr>
              <w:t>乌鲁木齐</w:t>
            </w:r>
            <w:r>
              <w:rPr>
                <w:rFonts w:hint="eastAsia" w:ascii="仿宋_GB2312" w:hAnsi="仿宋_GB2312" w:eastAsia="仿宋_GB2312" w:cs="仿宋_GB2312"/>
                <w:i w:val="0"/>
                <w:color w:val="auto"/>
                <w:kern w:val="0"/>
                <w:sz w:val="24"/>
                <w:szCs w:val="24"/>
                <w:highlight w:val="none"/>
                <w:u w:val="none"/>
                <w:lang w:val="en-US" w:eastAsia="zh-CN" w:bidi="ar"/>
              </w:rPr>
              <w:t>高新区（新市区）城管局已于5月14日向当事人送达《责令整改通知书》，</w:t>
            </w:r>
            <w:r>
              <w:rPr>
                <w:rFonts w:hint="eastAsia" w:ascii="仿宋_GB2312" w:hAnsi="仿宋_GB2312" w:eastAsia="仿宋_GB2312" w:cs="仿宋_GB2312"/>
                <w:color w:val="auto"/>
                <w:kern w:val="0"/>
                <w:sz w:val="24"/>
                <w:szCs w:val="24"/>
                <w:highlight w:val="none"/>
                <w:lang w:bidi="ar"/>
              </w:rPr>
              <w:t>当事人已于5月21日将饲养的鸽子搬离，并打扫周边环境卫生</w:t>
            </w:r>
            <w:r>
              <w:rPr>
                <w:rFonts w:hint="eastAsia" w:ascii="仿宋_GB2312" w:hAnsi="仿宋_GB2312" w:eastAsia="仿宋_GB2312" w:cs="仿宋_GB2312"/>
                <w:i w:val="0"/>
                <w:color w:val="auto"/>
                <w:kern w:val="0"/>
                <w:sz w:val="24"/>
                <w:szCs w:val="24"/>
                <w:highlight w:val="none"/>
                <w:u w:val="none"/>
                <w:lang w:val="en-US" w:eastAsia="zh-CN" w:bidi="ar"/>
              </w:rPr>
              <w:t>。</w:t>
            </w:r>
            <w:r>
              <w:rPr>
                <w:rFonts w:hint="eastAsia" w:ascii="仿宋_GB2312" w:hAnsi="仿宋_GB2312" w:eastAsia="仿宋_GB2312" w:cs="仿宋_GB2312"/>
                <w:i w:val="0"/>
                <w:color w:val="auto"/>
                <w:kern w:val="0"/>
                <w:sz w:val="24"/>
                <w:szCs w:val="24"/>
                <w:highlight w:val="none"/>
                <w:u w:val="none"/>
                <w:lang w:val="en-US" w:eastAsia="zh-CN" w:bidi="ar"/>
              </w:rPr>
              <w:br w:type="textWrapping"/>
            </w:r>
            <w:r>
              <w:rPr>
                <w:rFonts w:hint="eastAsia" w:ascii="仿宋_GB2312" w:hAnsi="仿宋_GB2312" w:eastAsia="仿宋_GB2312" w:cs="仿宋_GB2312"/>
                <w:i w:val="0"/>
                <w:color w:val="auto"/>
                <w:kern w:val="0"/>
                <w:sz w:val="24"/>
                <w:szCs w:val="24"/>
                <w:highlight w:val="none"/>
                <w:u w:val="none"/>
                <w:lang w:val="en-US" w:eastAsia="zh-CN" w:bidi="ar"/>
              </w:rPr>
              <w:t>2.乌鲁木齐</w:t>
            </w:r>
            <w:r>
              <w:rPr>
                <w:rFonts w:hint="eastAsia" w:ascii="仿宋_GB2312" w:hAnsi="仿宋_GB2312" w:cs="仿宋_GB2312"/>
                <w:i w:val="0"/>
                <w:color w:val="auto"/>
                <w:kern w:val="0"/>
                <w:sz w:val="24"/>
                <w:szCs w:val="24"/>
                <w:highlight w:val="none"/>
                <w:u w:val="none"/>
                <w:lang w:val="en-US" w:eastAsia="zh-CN" w:bidi="ar"/>
              </w:rPr>
              <w:t>高新区</w:t>
            </w:r>
            <w:r>
              <w:rPr>
                <w:rFonts w:hint="eastAsia" w:ascii="仿宋_GB2312" w:hAnsi="仿宋_GB2312" w:eastAsia="仿宋_GB2312" w:cs="仿宋_GB2312"/>
                <w:i w:val="0"/>
                <w:color w:val="auto"/>
                <w:kern w:val="0"/>
                <w:sz w:val="24"/>
                <w:szCs w:val="24"/>
                <w:highlight w:val="none"/>
                <w:u w:val="none"/>
                <w:lang w:val="en-US" w:eastAsia="zh-CN" w:bidi="ar"/>
              </w:rPr>
              <w:t>（新市区）三工街道组织开展宣传引导工作，物业公司做好日常巡检、文明劝导和环境管控，防范类似问题发生。</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i w:val="0"/>
                <w:color w:val="auto"/>
                <w:kern w:val="0"/>
                <w:sz w:val="24"/>
                <w:szCs w:val="24"/>
                <w:highlight w:val="none"/>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46"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33</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D3XJ202605130034</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德坤红光山苑小区72号楼背面汽修店（厂房内兼顾二手车买卖），露天堆放汽车拆卸件，地面有油污，私自焚烧固废有异味和浓烟。</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乌鲁木齐市米东区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经核实，群众反映的汽修店为新疆鑫永晟汽车服务有限公司，存在露天堆放汽车拆解零部件和轮胎的情况，作业区域地面残留少量油污，厂区院外空地存在垃圾焚烧残留痕迹。</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color w:val="auto"/>
                <w:kern w:val="0"/>
                <w:sz w:val="24"/>
                <w:szCs w:val="24"/>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整治企业环境卫生，防止污染扰民，保障周边居民居住环境。</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both"/>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1.该汽修店已于5月15日清除场地残留油污，零部件转至屋内，轮胎整齐码放，配齐消防器材，降低潜在的安全隐患。</w:t>
            </w:r>
          </w:p>
          <w:p>
            <w:pPr>
              <w:keepNext w:val="0"/>
              <w:keepLines w:val="0"/>
              <w:pageBreakBefore w:val="0"/>
              <w:widowControl/>
              <w:suppressLineNumbers w:val="0"/>
              <w:kinsoku/>
              <w:wordWrap/>
              <w:overflowPunct/>
              <w:topLinePunct w:val="0"/>
              <w:autoSpaceDE/>
              <w:autoSpaceDN/>
              <w:bidi w:val="0"/>
              <w:adjustRightInd/>
              <w:spacing w:line="300" w:lineRule="exact"/>
              <w:ind w:left="0"/>
              <w:jc w:val="both"/>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2.米东区城管局开展政策宣讲，劝导该汽修店规范处置垃圾，严禁露天焚烧，减少异味、浓烟扰民。</w:t>
            </w:r>
          </w:p>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3.米东区卡子湾街道针对私自焚烧垃圾、异味扰民、浓烟扰民等问题，已开展政策宣传引导，做好法规解读与沟通劝导工作。</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i w:val="0"/>
                <w:color w:val="auto"/>
                <w:kern w:val="0"/>
                <w:sz w:val="24"/>
                <w:szCs w:val="24"/>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3"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34</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D3XJ202605130025</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融创小区正门口空地有沙土堆存，易产生扬尘。</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乌鲁木齐</w:t>
            </w:r>
            <w:r>
              <w:rPr>
                <w:rFonts w:hint="eastAsia" w:ascii="仿宋_GB2312" w:hAnsi="仿宋_GB2312" w:cs="仿宋_GB2312"/>
                <w:i w:val="0"/>
                <w:color w:val="auto"/>
                <w:kern w:val="0"/>
                <w:sz w:val="24"/>
                <w:szCs w:val="24"/>
                <w:u w:val="none"/>
                <w:lang w:val="en-US" w:eastAsia="zh-CN" w:bidi="ar"/>
              </w:rPr>
              <w:t>高新区</w:t>
            </w:r>
            <w:r>
              <w:rPr>
                <w:rFonts w:hint="eastAsia" w:ascii="仿宋_GB2312" w:hAnsi="仿宋_GB2312" w:eastAsia="仿宋_GB2312" w:cs="仿宋_GB2312"/>
                <w:i w:val="0"/>
                <w:color w:val="auto"/>
                <w:kern w:val="0"/>
                <w:sz w:val="24"/>
                <w:szCs w:val="24"/>
                <w:u w:val="none"/>
                <w:lang w:val="en-US" w:eastAsia="zh-CN" w:bidi="ar"/>
              </w:rPr>
              <w:t>（新市区)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经核实，群众反映的融创小区为融创·北京路1号院（玖樟台），该小区正门空地堆放有袋装砂石料，部分包装破损，存在扬尘问题。</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color w:val="auto"/>
                <w:kern w:val="0"/>
                <w:sz w:val="24"/>
                <w:szCs w:val="24"/>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清理砂石料，加强日常管理，防止扬尘问题。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该小区物业已劝导砂石料业主清理并拉走砂石料，现场无残留、无散落，并于5月20日完成该地块环境卫生综合整治，降低扬尘污染。</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i w:val="0"/>
                <w:color w:val="auto"/>
                <w:kern w:val="0"/>
                <w:sz w:val="24"/>
                <w:szCs w:val="24"/>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16"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35</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D3XJ202605130017</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中城国际城2期11号楼西侧围栏外绿地有放牧，草坪受损。</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乌鲁木齐</w:t>
            </w:r>
            <w:r>
              <w:rPr>
                <w:rFonts w:hint="eastAsia" w:ascii="仿宋_GB2312" w:hAnsi="仿宋_GB2312" w:cs="仿宋_GB2312"/>
                <w:i w:val="0"/>
                <w:color w:val="auto"/>
                <w:kern w:val="0"/>
                <w:sz w:val="24"/>
                <w:szCs w:val="24"/>
                <w:u w:val="none"/>
                <w:lang w:val="en-US" w:eastAsia="zh-CN" w:bidi="ar"/>
              </w:rPr>
              <w:t>经开区</w:t>
            </w:r>
            <w:r>
              <w:rPr>
                <w:rFonts w:hint="eastAsia" w:ascii="仿宋_GB2312" w:hAnsi="仿宋_GB2312" w:eastAsia="仿宋_GB2312" w:cs="仿宋_GB2312"/>
                <w:i w:val="0"/>
                <w:color w:val="auto"/>
                <w:kern w:val="0"/>
                <w:sz w:val="24"/>
                <w:szCs w:val="24"/>
                <w:u w:val="none"/>
                <w:lang w:val="en-US" w:eastAsia="zh-CN" w:bidi="ar"/>
              </w:rPr>
              <w:t>（头屯河区）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经核实，中城国际城2期11号楼西侧围栏外地块位于城市开发边界外，地类主要为天然牧草地，该小区紧邻牧民牧道，日常有牧民放牧经过，牧道与小区公共绿地间有物理隔离。</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color w:val="auto"/>
                <w:kern w:val="0"/>
                <w:sz w:val="24"/>
                <w:szCs w:val="24"/>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提升居民生态环境保护意识，开展常态化巡查、巡检，及时制止违法行为。</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乌鲁木齐经开区（头屯河区）白鸟湖街道加强环境保护宣传，提升辖区牧民、居民环境保护意识，加强巡查巡护，及时制止违法行为。</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i w:val="0"/>
                <w:color w:val="auto"/>
                <w:kern w:val="0"/>
                <w:sz w:val="24"/>
                <w:szCs w:val="24"/>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36</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D3XJ202605130012</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紫藤街1号正门西侧200米处有两处垃圾堆。</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乌鲁木齐</w:t>
            </w:r>
            <w:r>
              <w:rPr>
                <w:rFonts w:hint="eastAsia" w:ascii="仿宋_GB2312" w:hAnsi="仿宋_GB2312" w:cs="仿宋_GB2312"/>
                <w:i w:val="0"/>
                <w:color w:val="auto"/>
                <w:kern w:val="0"/>
                <w:sz w:val="24"/>
                <w:szCs w:val="24"/>
                <w:u w:val="none"/>
                <w:lang w:val="en-US" w:eastAsia="zh-CN" w:bidi="ar"/>
              </w:rPr>
              <w:t>经开区</w:t>
            </w:r>
            <w:r>
              <w:rPr>
                <w:rFonts w:hint="eastAsia" w:ascii="仿宋_GB2312" w:hAnsi="仿宋_GB2312" w:eastAsia="仿宋_GB2312" w:cs="仿宋_GB2312"/>
                <w:i w:val="0"/>
                <w:color w:val="auto"/>
                <w:kern w:val="0"/>
                <w:sz w:val="24"/>
                <w:szCs w:val="24"/>
                <w:u w:val="none"/>
                <w:lang w:val="en-US" w:eastAsia="zh-CN" w:bidi="ar"/>
              </w:rPr>
              <w:t>（头屯河区）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经核实，紫藤街1号正门西侧200米处有养殖垃圾堆存点2处，占地约500平方米，现场堆存约40吨牛羊粪及少量白色垃圾。</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color w:val="auto"/>
                <w:kern w:val="0"/>
                <w:sz w:val="24"/>
                <w:szCs w:val="24"/>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清理堆存养殖垃圾，常态化开展巡查检查，营造宜居生活环境。</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both"/>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1.乌鲁木齐经开区（头屯河区）城市管理局、农业农村局及西湖街道已于5月14日清理完牛羊粪及白色垃圾。</w:t>
            </w:r>
          </w:p>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2.乌鲁木齐经开区（头屯河区）西湖街道强化环境卫生宣传、常态巡查，引导村民在指定垃圾投放点投放生活垃圾。</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i w:val="0"/>
                <w:color w:val="auto"/>
                <w:kern w:val="0"/>
                <w:sz w:val="24"/>
                <w:szCs w:val="24"/>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3"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37</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D3XJ202605130013</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新华凌市场北区汽车城3-3号精宝恒店无喷漆治污设施。</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乌鲁木齐市米东区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经核实，群众反映的精宝恒店为乌鲁木齐精宝恒建材有限公司，喷漆工序配备静电喷涂设备1套、电加热炉3台，电加热炉无污染防治设施。现场核查时，电加热炉正在运行。</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color w:val="auto"/>
                <w:kern w:val="0"/>
                <w:sz w:val="24"/>
                <w:szCs w:val="24"/>
                <w:highlight w:val="none"/>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纠正违法行为，指导企业依法依规生产。</w:t>
            </w:r>
          </w:p>
        </w:tc>
        <w:tc>
          <w:tcPr>
            <w:tcW w:w="4365" w:type="dxa"/>
            <w:noWrap w:val="0"/>
            <w:tcMar>
              <w:top w:w="0" w:type="dxa"/>
              <w:left w:w="0" w:type="dxa"/>
              <w:bottom w:w="0" w:type="dxa"/>
              <w:right w:w="0" w:type="dxa"/>
            </w:tcMar>
            <w:vAlign w:val="center"/>
          </w:tcPr>
          <w:p>
            <w:pPr>
              <w:keepNext w:val="0"/>
              <w:keepLines w:val="0"/>
              <w:pageBreakBefore w:val="0"/>
              <w:widowControl/>
              <w:numPr>
                <w:ilvl w:val="0"/>
                <w:numId w:val="2"/>
              </w:numPr>
              <w:suppressLineNumbers w:val="0"/>
              <w:kinsoku/>
              <w:wordWrap/>
              <w:overflowPunct/>
              <w:topLinePunct w:val="0"/>
              <w:autoSpaceDE/>
              <w:autoSpaceDN/>
              <w:bidi w:val="0"/>
              <w:adjustRightInd/>
              <w:spacing w:line="300" w:lineRule="exact"/>
              <w:ind w:left="0"/>
              <w:jc w:val="both"/>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auto"/>
                <w:kern w:val="0"/>
                <w:sz w:val="24"/>
                <w:szCs w:val="24"/>
                <w:highlight w:val="none"/>
                <w:u w:val="none"/>
                <w:lang w:val="en-US" w:eastAsia="zh-CN" w:bidi="ar"/>
              </w:rPr>
              <w:t>乌鲁木齐市生态环境局米东区分局于5月16日依法依规对该单位违法行为开展立案调查，</w:t>
            </w:r>
            <w:r>
              <w:rPr>
                <w:rFonts w:hint="eastAsia" w:ascii="仿宋_GB2312" w:hAnsi="仿宋_GB2312" w:cs="仿宋_GB2312"/>
                <w:i w:val="0"/>
                <w:color w:val="auto"/>
                <w:kern w:val="0"/>
                <w:sz w:val="24"/>
                <w:szCs w:val="24"/>
                <w:highlight w:val="none"/>
                <w:u w:val="none"/>
                <w:lang w:val="en-US" w:eastAsia="zh-CN" w:bidi="ar"/>
              </w:rPr>
              <w:t>将</w:t>
            </w:r>
            <w:r>
              <w:rPr>
                <w:rFonts w:hint="eastAsia" w:ascii="仿宋_GB2312" w:hAnsi="仿宋_GB2312" w:eastAsia="仿宋_GB2312" w:cs="仿宋_GB2312"/>
                <w:i w:val="0"/>
                <w:color w:val="auto"/>
                <w:kern w:val="0"/>
                <w:sz w:val="24"/>
                <w:szCs w:val="24"/>
                <w:highlight w:val="none"/>
                <w:u w:val="none"/>
                <w:lang w:val="en-US" w:eastAsia="zh-CN" w:bidi="ar"/>
              </w:rPr>
              <w:t>根据调查结果，依法依规进一步处理。</w:t>
            </w:r>
          </w:p>
          <w:p>
            <w:pPr>
              <w:keepNext w:val="0"/>
              <w:keepLines w:val="0"/>
              <w:pageBreakBefore w:val="0"/>
              <w:widowControl/>
              <w:numPr>
                <w:ilvl w:val="0"/>
                <w:numId w:val="2"/>
              </w:numPr>
              <w:suppressLineNumbers w:val="0"/>
              <w:kinsoku/>
              <w:wordWrap/>
              <w:overflowPunct/>
              <w:topLinePunct w:val="0"/>
              <w:autoSpaceDE/>
              <w:autoSpaceDN/>
              <w:bidi w:val="0"/>
              <w:adjustRightInd/>
              <w:spacing w:line="300" w:lineRule="exact"/>
              <w:ind w:left="0"/>
              <w:jc w:val="both"/>
              <w:textAlignment w:val="center"/>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auto"/>
                <w:kern w:val="0"/>
                <w:sz w:val="24"/>
                <w:szCs w:val="24"/>
                <w:highlight w:val="none"/>
                <w:u w:val="none"/>
                <w:lang w:val="en-US" w:eastAsia="zh-CN" w:bidi="ar"/>
              </w:rPr>
              <w:t>该企业已于5月19日为电加热炉安装污染防治设施（活性炭吸附装置）。</w:t>
            </w:r>
          </w:p>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3.新华凌汽车城履行市场主体责任，加强对类似商户的管理与培训。</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i w:val="0"/>
                <w:color w:val="auto"/>
                <w:kern w:val="0"/>
                <w:sz w:val="24"/>
                <w:szCs w:val="24"/>
                <w:highlight w:val="none"/>
                <w:u w:val="none"/>
                <w:lang w:val="en-US" w:eastAsia="zh-CN" w:bidi="ar"/>
              </w:rPr>
              <w:t>阶段性办结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i w:val="0"/>
                <w:color w:val="auto"/>
                <w:kern w:val="0"/>
                <w:sz w:val="24"/>
                <w:szCs w:val="24"/>
                <w:highlight w:val="none"/>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28"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38</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color w:val="auto"/>
                <w:kern w:val="0"/>
                <w:sz w:val="24"/>
                <w:szCs w:val="24"/>
                <w:u w:val="none"/>
                <w:lang w:val="en-US" w:eastAsia="zh-CN" w:bidi="ar"/>
              </w:rPr>
              <w:t>D3XJ202605130016</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color w:val="auto"/>
                <w:kern w:val="0"/>
                <w:sz w:val="24"/>
                <w:szCs w:val="24"/>
                <w:u w:val="none"/>
                <w:lang w:val="en-US" w:eastAsia="zh-CN" w:bidi="ar"/>
              </w:rPr>
              <w:t>西域养老城至红雁池水库路段，道路两侧有垃圾。</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color w:val="auto"/>
                <w:kern w:val="0"/>
                <w:sz w:val="24"/>
                <w:szCs w:val="24"/>
                <w:u w:val="none"/>
                <w:lang w:val="en-US" w:eastAsia="zh-CN" w:bidi="ar"/>
              </w:rPr>
              <w:t>乌鲁木齐</w:t>
            </w:r>
            <w:r>
              <w:rPr>
                <w:rFonts w:hint="eastAsia" w:ascii="仿宋_GB2312" w:hAnsi="仿宋_GB2312" w:cs="仿宋_GB2312"/>
                <w:i w:val="0"/>
                <w:color w:val="auto"/>
                <w:kern w:val="0"/>
                <w:sz w:val="24"/>
                <w:szCs w:val="24"/>
                <w:u w:val="none"/>
                <w:lang w:val="en-US" w:eastAsia="zh-CN" w:bidi="ar"/>
              </w:rPr>
              <w:t>经开区</w:t>
            </w:r>
            <w:r>
              <w:rPr>
                <w:rFonts w:hint="eastAsia" w:ascii="仿宋_GB2312" w:hAnsi="仿宋_GB2312" w:eastAsia="仿宋_GB2312" w:cs="仿宋_GB2312"/>
                <w:i w:val="0"/>
                <w:color w:val="auto"/>
                <w:kern w:val="0"/>
                <w:sz w:val="24"/>
                <w:szCs w:val="24"/>
                <w:u w:val="none"/>
                <w:lang w:val="en-US" w:eastAsia="zh-CN" w:bidi="ar"/>
              </w:rPr>
              <w:t>（头屯河区）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color w:val="auto"/>
                <w:kern w:val="0"/>
                <w:sz w:val="24"/>
                <w:szCs w:val="24"/>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color w:val="auto"/>
                <w:kern w:val="0"/>
                <w:sz w:val="24"/>
                <w:szCs w:val="24"/>
                <w:u w:val="none"/>
                <w:lang w:val="en-US" w:eastAsia="zh-CN" w:bidi="ar"/>
              </w:rPr>
              <w:t>经核实，群众反映的路段实为482县道，道路两侧存在4处装修垃圾堆放点位，建筑垃圾约3吨，道路沿线有少量白色垃圾。</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color w:val="auto"/>
                <w:kern w:val="0"/>
                <w:sz w:val="24"/>
                <w:szCs w:val="24"/>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i w:val="0"/>
                <w:color w:val="auto"/>
                <w:kern w:val="0"/>
                <w:sz w:val="24"/>
                <w:szCs w:val="24"/>
                <w:u w:val="none"/>
                <w:lang w:val="en-US" w:eastAsia="zh-CN" w:bidi="ar"/>
              </w:rPr>
              <w:t>清理倾倒垃圾，开展日常巡查，严防问题反弹。</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jc w:val="both"/>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1.乌鲁木齐经开区（头屯河区）城市管理局，西湖街道及环卫作业单位已于5月14日清理完道路两侧装修垃圾，并捡拾道路沿线白色垃圾。</w:t>
            </w:r>
          </w:p>
          <w:p>
            <w:pPr>
              <w:keepNext w:val="0"/>
              <w:keepLines w:val="0"/>
              <w:pageBreakBefore w:val="0"/>
              <w:widowControl/>
              <w:suppressLineNumbers w:val="0"/>
              <w:kinsoku/>
              <w:wordWrap/>
              <w:overflowPunct/>
              <w:topLinePunct w:val="0"/>
              <w:autoSpaceDE/>
              <w:autoSpaceDN/>
              <w:bidi w:val="0"/>
              <w:adjustRightInd/>
              <w:spacing w:line="300" w:lineRule="exact"/>
              <w:ind w:left="0" w:leftChars="0"/>
              <w:jc w:val="both"/>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color w:val="auto"/>
                <w:kern w:val="0"/>
                <w:sz w:val="24"/>
                <w:szCs w:val="24"/>
                <w:u w:val="none"/>
                <w:lang w:val="en-US" w:eastAsia="zh-CN" w:bidi="ar"/>
              </w:rPr>
              <w:t>2.乌鲁木齐经开区（头屯河区）城市管理局加强日常巡查检查，巩固整改成效。</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i w:val="0"/>
                <w:color w:val="auto"/>
                <w:kern w:val="0"/>
                <w:sz w:val="24"/>
                <w:szCs w:val="24"/>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pacing w:line="300" w:lineRule="exact"/>
              <w:ind w:left="0" w:leftChars="0"/>
              <w:jc w:val="center"/>
              <w:textAlignment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i w:val="0"/>
                <w:color w:val="auto"/>
                <w:kern w:val="0"/>
                <w:sz w:val="24"/>
                <w:szCs w:val="24"/>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5"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39</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D3XJ202605130014</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1.伊水湾小区白湖路、松花江路以及二期与三期之间的道路两侧绿化带环境卫生差，树木枯死。</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2.伊水湾小区二期24、25号楼商铺绿化带有垃圾。</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乌鲁木齐市沙依巴克区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u w:val="none"/>
                <w:lang w:val="en-US" w:eastAsia="zh-CN" w:bidi="ar"/>
              </w:rPr>
              <w:t>经核实，伊水湾小区内白湖路、松花江路及二期与三期之间道路、小区二期24、25号楼沿街道路均为小区内部道路，道</w:t>
            </w:r>
            <w:r>
              <w:rPr>
                <w:rFonts w:hint="eastAsia" w:ascii="仿宋_GB2312" w:hAnsi="仿宋_GB2312" w:eastAsia="仿宋_GB2312" w:cs="仿宋_GB2312"/>
                <w:i w:val="0"/>
                <w:iCs w:val="0"/>
                <w:color w:val="auto"/>
                <w:kern w:val="0"/>
                <w:sz w:val="24"/>
                <w:szCs w:val="24"/>
                <w:highlight w:val="none"/>
                <w:u w:val="none"/>
                <w:lang w:val="en-US" w:eastAsia="zh-CN" w:bidi="ar"/>
              </w:rPr>
              <w:t>路卫生由两家物业公司负责。该区域绿化带树木有</w:t>
            </w:r>
            <w:r>
              <w:rPr>
                <w:rFonts w:hint="eastAsia" w:ascii="仿宋_GB2312" w:hAnsi="仿宋_GB2312" w:eastAsia="仿宋_GB2312" w:cs="仿宋_GB2312"/>
                <w:i w:val="0"/>
                <w:iCs w:val="0"/>
                <w:color w:val="auto"/>
                <w:kern w:val="0"/>
                <w:sz w:val="24"/>
                <w:szCs w:val="24"/>
                <w:u w:val="none"/>
                <w:lang w:val="en-US" w:eastAsia="zh-CN" w:bidi="ar"/>
              </w:rPr>
              <w:t>枯死现象，道路两侧绿化带中有生活垃圾和未及时清理的枯树枝。</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全面整治环境卫生，落实长效管护。</w:t>
            </w:r>
          </w:p>
        </w:tc>
        <w:tc>
          <w:tcPr>
            <w:tcW w:w="4365" w:type="dxa"/>
            <w:noWrap w:val="0"/>
            <w:tcMar>
              <w:top w:w="0" w:type="dxa"/>
              <w:left w:w="0" w:type="dxa"/>
              <w:bottom w:w="0" w:type="dxa"/>
              <w:right w:w="0" w:type="dxa"/>
            </w:tcMar>
            <w:vAlign w:val="center"/>
          </w:tcPr>
          <w:p>
            <w:pPr>
              <w:keepNext w:val="0"/>
              <w:keepLines w:val="0"/>
              <w:pageBreakBefore w:val="0"/>
              <w:widowControl/>
              <w:numPr>
                <w:ilvl w:val="0"/>
                <w:numId w:val="3"/>
              </w:numPr>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乌鲁木齐市沙依巴克区园林局已于5月6日至8日对白湖路、松花江路周边绿化带补植80株乔木、8000株灌木。</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两家物业公司于5月15日清理了该处点位两侧</w:t>
            </w:r>
            <w:r>
              <w:rPr>
                <w:rFonts w:hint="eastAsia" w:ascii="仿宋_GB2312" w:hAnsi="仿宋_GB2312" w:eastAsia="仿宋_GB2312" w:cs="仿宋_GB2312"/>
                <w:i w:val="0"/>
                <w:iCs w:val="0"/>
                <w:color w:val="auto"/>
                <w:kern w:val="0"/>
                <w:sz w:val="24"/>
                <w:szCs w:val="24"/>
                <w:highlight w:val="none"/>
                <w:u w:val="none"/>
                <w:lang w:val="en-US" w:eastAsia="zh-CN" w:bidi="ar"/>
              </w:rPr>
              <w:t>绿化带中的生活垃圾和枯枝，目前已完成整治。</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3.两家物业公司加强对伊水湾小区日常巡查，保障道路及周边环境干净整洁。</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jc w:val="center"/>
              <w:textAlignment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color w:val="auto"/>
                <w:sz w:val="24"/>
                <w:szCs w:val="24"/>
                <w:highlight w:val="none"/>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6"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40</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D3XJ202605130015</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西北农副产品交易中心周三、周六集市产生烧烤油烟，环境卫生差。</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乌鲁木齐</w:t>
            </w:r>
            <w:r>
              <w:rPr>
                <w:rFonts w:hint="eastAsia" w:ascii="仿宋_GB2312" w:hAnsi="仿宋_GB2312" w:cs="仿宋_GB2312"/>
                <w:i w:val="0"/>
                <w:iCs w:val="0"/>
                <w:color w:val="auto"/>
                <w:kern w:val="0"/>
                <w:sz w:val="24"/>
                <w:szCs w:val="24"/>
                <w:highlight w:val="none"/>
                <w:u w:val="none"/>
                <w:lang w:val="en-US" w:eastAsia="zh-CN" w:bidi="ar"/>
              </w:rPr>
              <w:t>经开区</w:t>
            </w:r>
            <w:r>
              <w:rPr>
                <w:rFonts w:hint="eastAsia" w:ascii="仿宋_GB2312" w:hAnsi="仿宋_GB2312" w:eastAsia="仿宋_GB2312" w:cs="仿宋_GB2312"/>
                <w:i w:val="0"/>
                <w:iCs w:val="0"/>
                <w:color w:val="auto"/>
                <w:kern w:val="0"/>
                <w:sz w:val="24"/>
                <w:szCs w:val="24"/>
                <w:highlight w:val="none"/>
                <w:u w:val="none"/>
                <w:lang w:val="en-US" w:eastAsia="zh-CN" w:bidi="ar"/>
              </w:rPr>
              <w:t>（头屯河区）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u w:val="none"/>
                <w:lang w:val="en-US" w:eastAsia="zh-CN" w:bidi="ar"/>
              </w:rPr>
              <w:t>经核实，西北农副产品交易中心每周三、周六开设集市，开集时有5至6个餐饮烧烤摊位，烧烤过程中产生油烟。开集时因客流量增加，环境卫生管理不到位，存在环境卫生差的情况。</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i w:val="0"/>
                <w:iCs w:val="0"/>
                <w:color w:val="auto"/>
                <w:kern w:val="2"/>
                <w:sz w:val="24"/>
                <w:szCs w:val="24"/>
                <w:highlight w:val="none"/>
                <w:u w:val="none"/>
                <w:lang w:val="en-US" w:eastAsia="zh-CN" w:bidi="ar-SA"/>
              </w:rPr>
              <w:t>规范入市商户经营行为，加强环境卫生管理与保持。</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1.</w:t>
            </w:r>
            <w:r>
              <w:rPr>
                <w:rFonts w:hint="eastAsia" w:ascii="仿宋_GB2312" w:hAnsi="仿宋_GB2312" w:eastAsia="仿宋_GB2312" w:cs="仿宋_GB2312"/>
                <w:i w:val="0"/>
                <w:iCs w:val="0"/>
                <w:color w:val="auto"/>
                <w:kern w:val="0"/>
                <w:sz w:val="24"/>
                <w:szCs w:val="24"/>
                <w:u w:val="none"/>
                <w:lang w:val="en-US" w:eastAsia="zh-CN" w:bidi="ar"/>
              </w:rPr>
              <w:t>西北农副产品交易中心</w:t>
            </w:r>
            <w:r>
              <w:rPr>
                <w:rFonts w:hint="eastAsia" w:ascii="仿宋_GB2312" w:hAnsi="仿宋_GB2312" w:eastAsia="仿宋_GB2312" w:cs="仿宋_GB2312"/>
                <w:i w:val="0"/>
                <w:iCs w:val="0"/>
                <w:color w:val="auto"/>
                <w:kern w:val="0"/>
                <w:sz w:val="24"/>
                <w:szCs w:val="24"/>
                <w:highlight w:val="none"/>
                <w:u w:val="none"/>
                <w:lang w:val="en-US" w:eastAsia="zh-CN" w:bidi="ar"/>
              </w:rPr>
              <w:t>已做好入市场商户的前期管控工作，禁止不具备油烟净化功能的烧烤炉和使用原煤的商户入市，同时对集市进行区域划分，将烧烤餐饮区设置在下风口位置，减少异味扰民问题。</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w:t>
            </w:r>
            <w:r>
              <w:rPr>
                <w:rFonts w:hint="eastAsia" w:ascii="仿宋_GB2312" w:hAnsi="仿宋_GB2312" w:eastAsia="仿宋_GB2312" w:cs="仿宋_GB2312"/>
                <w:i w:val="0"/>
                <w:iCs w:val="0"/>
                <w:color w:val="auto"/>
                <w:kern w:val="0"/>
                <w:sz w:val="24"/>
                <w:szCs w:val="24"/>
                <w:u w:val="none"/>
                <w:lang w:val="en-US" w:eastAsia="zh-CN" w:bidi="ar"/>
              </w:rPr>
              <w:t>西北农副产品交易中心</w:t>
            </w:r>
            <w:r>
              <w:rPr>
                <w:rFonts w:hint="eastAsia" w:ascii="仿宋_GB2312" w:hAnsi="仿宋_GB2312" w:eastAsia="仿宋_GB2312" w:cs="仿宋_GB2312"/>
                <w:i w:val="0"/>
                <w:iCs w:val="0"/>
                <w:color w:val="auto"/>
                <w:kern w:val="0"/>
                <w:sz w:val="24"/>
                <w:szCs w:val="24"/>
                <w:highlight w:val="none"/>
                <w:u w:val="none"/>
                <w:lang w:val="en-US" w:eastAsia="zh-CN" w:bidi="ar"/>
              </w:rPr>
              <w:t>已配置4至6名保洁人员，确保开集时卫生整洁，2名集市管理人员对环境卫生进行现场督导和巡查。</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suppressAutoHyphens/>
              <w:kinsoku/>
              <w:wordWrap/>
              <w:overflowPunct/>
              <w:topLinePunct w:val="0"/>
              <w:autoSpaceDE/>
              <w:autoSpaceDN/>
              <w:bidi w:val="0"/>
              <w:adjustRightInd/>
              <w:snapToGrid/>
              <w:spacing w:line="300" w:lineRule="exact"/>
              <w:ind w:left="0"/>
              <w:jc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color w:val="auto"/>
                <w:sz w:val="24"/>
                <w:szCs w:val="24"/>
                <w:highlight w:val="none"/>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60"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41</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D3XJ202605130011</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万泰阳光城2期、3期南面沿街商铺有噪声、烧烤油烟。</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乌鲁木齐</w:t>
            </w:r>
            <w:r>
              <w:rPr>
                <w:rFonts w:hint="eastAsia" w:ascii="仿宋_GB2312" w:hAnsi="仿宋_GB2312" w:cs="仿宋_GB2312"/>
                <w:i w:val="0"/>
                <w:iCs w:val="0"/>
                <w:color w:val="auto"/>
                <w:kern w:val="0"/>
                <w:sz w:val="24"/>
                <w:szCs w:val="24"/>
                <w:highlight w:val="none"/>
                <w:u w:val="none"/>
                <w:lang w:val="en-US" w:eastAsia="zh-CN" w:bidi="ar"/>
              </w:rPr>
              <w:t>经开区</w:t>
            </w:r>
            <w:r>
              <w:rPr>
                <w:rFonts w:hint="eastAsia" w:ascii="仿宋_GB2312" w:hAnsi="仿宋_GB2312" w:eastAsia="仿宋_GB2312" w:cs="仿宋_GB2312"/>
                <w:i w:val="0"/>
                <w:iCs w:val="0"/>
                <w:color w:val="auto"/>
                <w:kern w:val="0"/>
                <w:sz w:val="24"/>
                <w:szCs w:val="24"/>
                <w:highlight w:val="none"/>
                <w:u w:val="none"/>
                <w:lang w:val="en-US" w:eastAsia="zh-CN" w:bidi="ar"/>
              </w:rPr>
              <w:t>（头屯河区）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u w:val="none"/>
                <w:lang w:val="en-US" w:eastAsia="zh-CN" w:bidi="ar"/>
              </w:rPr>
              <w:t>经核实，万泰阳光城2期、3期存在4家商铺使用无环保净化设施的烧烤设备，烧烤过程中油烟大，6家商铺使用外置音箱播放音乐。</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正常使用油烟净化设施，防止噪声扰民。</w:t>
            </w:r>
          </w:p>
        </w:tc>
        <w:tc>
          <w:tcPr>
            <w:tcW w:w="4365" w:type="dxa"/>
            <w:noWrap w:val="0"/>
            <w:tcMar>
              <w:top w:w="0" w:type="dxa"/>
              <w:left w:w="0" w:type="dxa"/>
              <w:bottom w:w="0" w:type="dxa"/>
              <w:right w:w="0" w:type="dxa"/>
            </w:tcMar>
            <w:vAlign w:val="center"/>
          </w:tcPr>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乌鲁木齐</w:t>
            </w:r>
            <w:r>
              <w:rPr>
                <w:rFonts w:hint="eastAsia" w:ascii="仿宋_GB2312" w:hAnsi="仿宋_GB2312" w:cs="仿宋_GB2312"/>
                <w:i w:val="0"/>
                <w:iCs w:val="0"/>
                <w:color w:val="auto"/>
                <w:kern w:val="0"/>
                <w:sz w:val="24"/>
                <w:szCs w:val="24"/>
                <w:highlight w:val="none"/>
                <w:u w:val="none"/>
                <w:lang w:val="en-US" w:eastAsia="zh-CN" w:bidi="ar"/>
              </w:rPr>
              <w:t>经开区</w:t>
            </w:r>
            <w:r>
              <w:rPr>
                <w:rFonts w:hint="eastAsia" w:ascii="仿宋_GB2312" w:hAnsi="仿宋_GB2312" w:eastAsia="仿宋_GB2312" w:cs="仿宋_GB2312"/>
                <w:i w:val="0"/>
                <w:iCs w:val="0"/>
                <w:color w:val="auto"/>
                <w:kern w:val="0"/>
                <w:sz w:val="24"/>
                <w:szCs w:val="24"/>
                <w:highlight w:val="none"/>
                <w:u w:val="none"/>
                <w:lang w:val="en-US" w:eastAsia="zh-CN" w:bidi="ar"/>
              </w:rPr>
              <w:t>（头屯河区）城市管理局、西湖街道5月14日责令4家餐饮烧烤商铺停用非环保烧烤设备，于18日前更换配备油烟净化设施的烧烤设备并规范使用，不得使用非环保燃料，4家餐饮烧烤商铺已完成更换。</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6家使用外置</w:t>
            </w:r>
            <w:r>
              <w:rPr>
                <w:rFonts w:hint="eastAsia" w:ascii="仿宋_GB2312" w:hAnsi="仿宋_GB2312" w:eastAsia="仿宋_GB2312" w:cs="仿宋_GB2312"/>
                <w:i w:val="0"/>
                <w:iCs w:val="0"/>
                <w:color w:val="auto"/>
                <w:kern w:val="0"/>
                <w:sz w:val="24"/>
                <w:szCs w:val="24"/>
                <w:u w:val="none"/>
                <w:lang w:val="en-US" w:eastAsia="zh-CN" w:bidi="ar"/>
              </w:rPr>
              <w:t>音箱</w:t>
            </w:r>
            <w:r>
              <w:rPr>
                <w:rFonts w:hint="eastAsia" w:ascii="仿宋_GB2312" w:hAnsi="仿宋_GB2312" w:eastAsia="仿宋_GB2312" w:cs="仿宋_GB2312"/>
                <w:i w:val="0"/>
                <w:iCs w:val="0"/>
                <w:color w:val="auto"/>
                <w:kern w:val="0"/>
                <w:sz w:val="24"/>
                <w:szCs w:val="24"/>
                <w:highlight w:val="none"/>
                <w:u w:val="none"/>
                <w:lang w:val="en-US" w:eastAsia="zh-CN" w:bidi="ar"/>
              </w:rPr>
              <w:t>商铺已经自行拆除。</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3.物业服务企业加大巡查力度，协助做好日常监督。</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suppressAutoHyphens/>
              <w:kinsoku/>
              <w:wordWrap/>
              <w:overflowPunct/>
              <w:topLinePunct w:val="0"/>
              <w:autoSpaceDE/>
              <w:autoSpaceDN/>
              <w:bidi w:val="0"/>
              <w:adjustRightInd/>
              <w:snapToGrid/>
              <w:spacing w:line="300" w:lineRule="exact"/>
              <w:ind w:left="0"/>
              <w:jc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color w:val="auto"/>
                <w:sz w:val="24"/>
                <w:szCs w:val="24"/>
                <w:highlight w:val="none"/>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8"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42</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D3XJ202605130007</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茉莉花街和长青北路交汇处北侧100米有一污水坑，旁边还有建筑和生活垃圾。</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2"/>
                <w:sz w:val="24"/>
                <w:szCs w:val="24"/>
                <w:highlight w:val="none"/>
                <w:u w:val="none"/>
                <w:lang w:val="en-US" w:eastAsia="zh-CN" w:bidi="ar-SA"/>
              </w:rPr>
              <w:t>乌鲁木齐</w:t>
            </w:r>
            <w:r>
              <w:rPr>
                <w:rFonts w:hint="eastAsia" w:ascii="仿宋_GB2312" w:hAnsi="仿宋_GB2312" w:cs="仿宋_GB2312"/>
                <w:i w:val="0"/>
                <w:iCs w:val="0"/>
                <w:color w:val="auto"/>
                <w:kern w:val="2"/>
                <w:sz w:val="24"/>
                <w:szCs w:val="24"/>
                <w:highlight w:val="none"/>
                <w:u w:val="none"/>
                <w:lang w:val="en-US" w:eastAsia="zh-CN" w:bidi="ar-SA"/>
              </w:rPr>
              <w:t>经开区</w:t>
            </w:r>
            <w:r>
              <w:rPr>
                <w:rFonts w:hint="eastAsia" w:ascii="仿宋_GB2312" w:hAnsi="仿宋_GB2312" w:eastAsia="仿宋_GB2312" w:cs="仿宋_GB2312"/>
                <w:i w:val="0"/>
                <w:iCs w:val="0"/>
                <w:color w:val="auto"/>
                <w:kern w:val="0"/>
                <w:sz w:val="24"/>
                <w:szCs w:val="24"/>
                <w:highlight w:val="none"/>
                <w:u w:val="none"/>
                <w:lang w:val="en-US" w:eastAsia="zh-CN" w:bidi="ar"/>
              </w:rPr>
              <w:t>（头屯河区）</w:t>
            </w:r>
          </w:p>
        </w:tc>
        <w:tc>
          <w:tcPr>
            <w:tcW w:w="907" w:type="dxa"/>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jc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u w:val="none"/>
                <w:lang w:val="en-US" w:eastAsia="zh-CN" w:bidi="ar"/>
              </w:rPr>
              <w:t>经核实，</w:t>
            </w:r>
            <w:r>
              <w:rPr>
                <w:rFonts w:hint="eastAsia" w:ascii="仿宋_GB2312" w:hAnsi="仿宋_GB2312" w:eastAsia="仿宋_GB2312" w:cs="仿宋_GB2312"/>
                <w:i w:val="0"/>
                <w:iCs w:val="0"/>
                <w:color w:val="auto"/>
                <w:kern w:val="0"/>
                <w:sz w:val="24"/>
                <w:szCs w:val="24"/>
                <w:highlight w:val="none"/>
                <w:u w:val="none"/>
                <w:lang w:val="en-US" w:eastAsia="zh-CN" w:bidi="ar"/>
              </w:rPr>
              <w:t>茉莉花街和长青北路交汇处北侧</w:t>
            </w:r>
            <w:r>
              <w:rPr>
                <w:rFonts w:hint="eastAsia" w:ascii="仿宋_GB2312" w:hAnsi="仿宋_GB2312" w:eastAsia="仿宋_GB2312" w:cs="仿宋_GB2312"/>
                <w:i w:val="0"/>
                <w:iCs w:val="0"/>
                <w:color w:val="auto"/>
                <w:kern w:val="0"/>
                <w:sz w:val="24"/>
                <w:szCs w:val="24"/>
                <w:u w:val="none"/>
                <w:lang w:val="en-US" w:eastAsia="zh-CN" w:bidi="ar"/>
              </w:rPr>
              <w:t>污水坑系该处生活污水管道破损导致污水外漏，形成约5平方米的水坑，现场有少量建筑垃圾及生活垃圾。</w:t>
            </w:r>
          </w:p>
        </w:tc>
        <w:tc>
          <w:tcPr>
            <w:tcW w:w="624" w:type="dxa"/>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jc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iCs w:val="0"/>
                <w:color w:val="auto"/>
                <w:sz w:val="24"/>
                <w:szCs w:val="24"/>
                <w:highlight w:val="none"/>
                <w:u w:val="none"/>
                <w:lang w:eastAsia="zh-CN"/>
              </w:rPr>
              <w:t>属实</w:t>
            </w:r>
          </w:p>
        </w:tc>
        <w:tc>
          <w:tcPr>
            <w:tcW w:w="1247" w:type="dxa"/>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jc w:val="both"/>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i w:val="0"/>
                <w:iCs w:val="0"/>
                <w:color w:val="auto"/>
                <w:sz w:val="24"/>
                <w:szCs w:val="24"/>
                <w:highlight w:val="none"/>
                <w:u w:val="none"/>
                <w:lang w:val="en-US" w:eastAsia="zh-CN"/>
              </w:rPr>
              <w:t>修复破损管道，清理现场垃圾，保持良好生态环境。</w:t>
            </w:r>
          </w:p>
        </w:tc>
        <w:tc>
          <w:tcPr>
            <w:tcW w:w="4365" w:type="dxa"/>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jc w:val="both"/>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sz w:val="24"/>
                <w:szCs w:val="24"/>
                <w:highlight w:val="none"/>
                <w:u w:val="none"/>
                <w:lang w:val="en-US" w:eastAsia="zh-CN"/>
              </w:rPr>
              <w:t>兵团十二师、乌鲁木齐</w:t>
            </w:r>
            <w:r>
              <w:rPr>
                <w:rFonts w:hint="eastAsia" w:ascii="仿宋_GB2312" w:hAnsi="仿宋_GB2312" w:cs="仿宋_GB2312"/>
                <w:i w:val="0"/>
                <w:iCs w:val="0"/>
                <w:color w:val="auto"/>
                <w:sz w:val="24"/>
                <w:szCs w:val="24"/>
                <w:highlight w:val="none"/>
                <w:u w:val="none"/>
                <w:lang w:val="en-US" w:eastAsia="zh-CN"/>
              </w:rPr>
              <w:t>经开区</w:t>
            </w:r>
            <w:r>
              <w:rPr>
                <w:rFonts w:hint="eastAsia" w:ascii="仿宋_GB2312" w:hAnsi="仿宋_GB2312" w:eastAsia="仿宋_GB2312" w:cs="仿宋_GB2312"/>
                <w:i w:val="0"/>
                <w:iCs w:val="0"/>
                <w:color w:val="auto"/>
                <w:kern w:val="0"/>
                <w:sz w:val="24"/>
                <w:szCs w:val="24"/>
                <w:highlight w:val="none"/>
                <w:u w:val="none"/>
                <w:lang w:val="en-US" w:eastAsia="zh-CN" w:bidi="ar"/>
              </w:rPr>
              <w:t>（头屯河区）</w:t>
            </w:r>
            <w:r>
              <w:rPr>
                <w:rFonts w:hint="eastAsia" w:ascii="仿宋_GB2312" w:hAnsi="仿宋_GB2312" w:eastAsia="仿宋_GB2312" w:cs="仿宋_GB2312"/>
                <w:i w:val="0"/>
                <w:iCs w:val="0"/>
                <w:color w:val="auto"/>
                <w:sz w:val="24"/>
                <w:szCs w:val="24"/>
                <w:highlight w:val="none"/>
                <w:u w:val="none"/>
                <w:lang w:val="en-US" w:eastAsia="zh-CN"/>
              </w:rPr>
              <w:t>已组织对该处破损管道维修完毕，</w:t>
            </w:r>
            <w:r>
              <w:rPr>
                <w:rFonts w:hint="eastAsia" w:ascii="仿宋_GB2312" w:hAnsi="仿宋_GB2312" w:eastAsia="仿宋_GB2312" w:cs="仿宋_GB2312"/>
                <w:i w:val="0"/>
                <w:iCs w:val="0"/>
                <w:color w:val="auto"/>
                <w:kern w:val="0"/>
                <w:sz w:val="24"/>
                <w:szCs w:val="24"/>
                <w:u w:val="none"/>
                <w:lang w:val="en-US" w:eastAsia="zh-CN" w:bidi="ar"/>
              </w:rPr>
              <w:t>外漏</w:t>
            </w:r>
            <w:r>
              <w:rPr>
                <w:rFonts w:hint="eastAsia" w:ascii="仿宋_GB2312" w:hAnsi="仿宋_GB2312" w:eastAsia="仿宋_GB2312" w:cs="仿宋_GB2312"/>
                <w:i w:val="0"/>
                <w:iCs w:val="0"/>
                <w:color w:val="auto"/>
                <w:sz w:val="24"/>
                <w:szCs w:val="24"/>
                <w:highlight w:val="none"/>
                <w:u w:val="none"/>
                <w:lang w:val="en-US" w:eastAsia="zh-CN"/>
              </w:rPr>
              <w:t>生活污水已抽回至原污水管道，并组织环卫人员完成现场垃圾的清理。</w:t>
            </w:r>
          </w:p>
        </w:tc>
        <w:tc>
          <w:tcPr>
            <w:tcW w:w="680" w:type="dxa"/>
            <w:noWrap w:val="0"/>
            <w:tcMar>
              <w:top w:w="0" w:type="dxa"/>
              <w:left w:w="0" w:type="dxa"/>
              <w:bottom w:w="0" w:type="dxa"/>
              <w:right w:w="0" w:type="dxa"/>
            </w:tcMar>
            <w:vAlign w:val="center"/>
          </w:tcPr>
          <w:p>
            <w:pPr>
              <w:keepNext w:val="0"/>
              <w:keepLines w:val="0"/>
              <w:pageBreakBefore w:val="0"/>
              <w:kinsoku/>
              <w:wordWrap/>
              <w:overflowPunct/>
              <w:topLinePunct w:val="0"/>
              <w:autoSpaceDE/>
              <w:autoSpaceDN/>
              <w:bidi w:val="0"/>
              <w:adjustRightInd/>
              <w:snapToGrid/>
              <w:spacing w:line="300" w:lineRule="exact"/>
              <w:ind w:left="0"/>
              <w:jc w:val="center"/>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i w:val="0"/>
                <w:iCs w:val="0"/>
                <w:color w:val="auto"/>
                <w:sz w:val="24"/>
                <w:szCs w:val="24"/>
                <w:highlight w:val="none"/>
                <w:u w:val="none"/>
                <w:lang w:eastAsia="zh-CN"/>
              </w:rPr>
              <w:t>已办结</w:t>
            </w:r>
          </w:p>
        </w:tc>
        <w:tc>
          <w:tcPr>
            <w:tcW w:w="773" w:type="dxa"/>
            <w:noWrap w:val="0"/>
            <w:tcMar>
              <w:top w:w="0" w:type="dxa"/>
              <w:left w:w="0" w:type="dxa"/>
              <w:bottom w:w="0" w:type="dxa"/>
              <w:right w:w="0" w:type="dxa"/>
            </w:tcMar>
            <w:vAlign w:val="center"/>
          </w:tcPr>
          <w:p>
            <w:pPr>
              <w:keepNext w:val="0"/>
              <w:keepLines w:val="0"/>
              <w:pageBreakBefore w:val="0"/>
              <w:suppressAutoHyphens/>
              <w:kinsoku/>
              <w:wordWrap/>
              <w:overflowPunct/>
              <w:topLinePunct w:val="0"/>
              <w:autoSpaceDE/>
              <w:autoSpaceDN/>
              <w:bidi w:val="0"/>
              <w:adjustRightInd/>
              <w:snapToGrid/>
              <w:spacing w:line="300" w:lineRule="exact"/>
              <w:ind w:left="0"/>
              <w:jc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color w:val="auto"/>
                <w:sz w:val="24"/>
                <w:szCs w:val="24"/>
                <w:highlight w:val="none"/>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8"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43</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D3XJ202605130006</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金吉利小区2栋2楼某餐馆产生噪声。</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乌鲁木齐经开区（头屯河区）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经核实，金吉利小区2栋2楼某餐馆位于居民住宅楼内，店内19时至22时有歌舞表演，虽已封闭包厢窗户并在包厢顶部加装隔音设施，但仍对周边住户造成一定噪声影响。</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i w:val="0"/>
                <w:iCs w:val="0"/>
                <w:color w:val="auto"/>
                <w:kern w:val="2"/>
                <w:sz w:val="24"/>
                <w:szCs w:val="24"/>
                <w:highlight w:val="none"/>
                <w:u w:val="none"/>
                <w:lang w:val="en-US" w:eastAsia="zh-CN" w:bidi="ar-SA"/>
              </w:rPr>
              <w:t>减少噪声扰民，依法依规回应居民诉求。</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w:t>
            </w:r>
            <w:r>
              <w:rPr>
                <w:rFonts w:hint="eastAsia" w:ascii="仿宋_GB2312" w:hAnsi="仿宋_GB2312" w:eastAsia="仿宋_GB2312" w:cs="仿宋_GB2312"/>
                <w:i w:val="0"/>
                <w:color w:val="auto"/>
                <w:kern w:val="0"/>
                <w:sz w:val="24"/>
                <w:szCs w:val="24"/>
                <w:u w:val="none"/>
                <w:lang w:val="en-US" w:eastAsia="zh-CN" w:bidi="ar"/>
              </w:rPr>
              <w:t>乌鲁木齐</w:t>
            </w:r>
            <w:r>
              <w:rPr>
                <w:rFonts w:hint="eastAsia" w:ascii="仿宋_GB2312" w:hAnsi="仿宋_GB2312" w:eastAsia="仿宋_GB2312" w:cs="仿宋_GB2312"/>
                <w:i w:val="0"/>
                <w:iCs w:val="0"/>
                <w:color w:val="auto"/>
                <w:kern w:val="0"/>
                <w:sz w:val="24"/>
                <w:szCs w:val="24"/>
                <w:highlight w:val="none"/>
                <w:u w:val="none"/>
                <w:lang w:val="en-US" w:eastAsia="zh-CN" w:bidi="ar"/>
              </w:rPr>
              <w:t>经开区（头屯河区）城市管理局、高铁街道责令该餐馆降低歌舞表演音响音量，22点后不进行歌舞表演，已于5月19日委托第三方进行噪声检测，根据检测结果进一步处理。</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2.</w:t>
            </w:r>
            <w:r>
              <w:rPr>
                <w:rFonts w:hint="eastAsia" w:ascii="仿宋_GB2312" w:hAnsi="仿宋_GB2312" w:eastAsia="仿宋_GB2312" w:cs="仿宋_GB2312"/>
                <w:i w:val="0"/>
                <w:color w:val="auto"/>
                <w:kern w:val="0"/>
                <w:sz w:val="24"/>
                <w:szCs w:val="24"/>
                <w:u w:val="none"/>
                <w:lang w:val="en-US" w:eastAsia="zh-CN" w:bidi="ar"/>
              </w:rPr>
              <w:t>乌鲁木齐</w:t>
            </w:r>
            <w:r>
              <w:rPr>
                <w:rFonts w:hint="eastAsia" w:ascii="仿宋_GB2312" w:hAnsi="仿宋_GB2312" w:eastAsia="仿宋_GB2312" w:cs="仿宋_GB2312"/>
                <w:i w:val="0"/>
                <w:iCs w:val="0"/>
                <w:color w:val="auto"/>
                <w:kern w:val="0"/>
                <w:sz w:val="24"/>
                <w:szCs w:val="24"/>
                <w:highlight w:val="none"/>
                <w:u w:val="none"/>
                <w:lang w:val="en-US" w:eastAsia="zh-CN" w:bidi="ar"/>
              </w:rPr>
              <w:t>经开区（头屯河区）城市管理局、高铁街道做好日常监督检查工作，发现该商铺噪声超标或歌舞表演超出规定时间，依法依规予以处理。</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i w:val="0"/>
                <w:iCs w:val="0"/>
                <w:color w:val="auto"/>
                <w:sz w:val="24"/>
                <w:szCs w:val="24"/>
                <w:highlight w:val="none"/>
                <w:u w:val="none"/>
                <w:lang w:val="en-US" w:eastAsia="zh-CN"/>
              </w:rPr>
              <w:t>阶段性办结</w:t>
            </w:r>
          </w:p>
        </w:tc>
        <w:tc>
          <w:tcPr>
            <w:tcW w:w="773" w:type="dxa"/>
            <w:noWrap w:val="0"/>
            <w:tcMar>
              <w:top w:w="0" w:type="dxa"/>
              <w:left w:w="0" w:type="dxa"/>
              <w:bottom w:w="0" w:type="dxa"/>
              <w:right w:w="0" w:type="dxa"/>
            </w:tcMar>
            <w:vAlign w:val="center"/>
          </w:tcPr>
          <w:p>
            <w:pPr>
              <w:keepNext w:val="0"/>
              <w:keepLines w:val="0"/>
              <w:pageBreakBefore w:val="0"/>
              <w:suppressAutoHyphens/>
              <w:kinsoku/>
              <w:wordWrap/>
              <w:overflowPunct/>
              <w:topLinePunct w:val="0"/>
              <w:autoSpaceDE/>
              <w:autoSpaceDN/>
              <w:bidi w:val="0"/>
              <w:adjustRightInd/>
              <w:snapToGrid/>
              <w:spacing w:line="300" w:lineRule="exact"/>
              <w:ind w:left="0"/>
              <w:jc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color w:val="auto"/>
                <w:sz w:val="24"/>
                <w:szCs w:val="24"/>
                <w:highlight w:val="none"/>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8"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44</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D3XJ202605130002</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陶瓷厂小区北门对面空地堆存生活垃圾。</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乌鲁木齐市沙依巴克区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u w:val="none"/>
                <w:lang w:val="en-US" w:eastAsia="zh-CN" w:bidi="ar"/>
              </w:rPr>
              <w:t>陶瓷厂小区北门对面空地存在少量装修废弃物及白色垃圾随意倾倒、乱堆乱放现象。</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spacing w:val="0"/>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i w:val="0"/>
                <w:iCs w:val="0"/>
                <w:color w:val="auto"/>
                <w:kern w:val="2"/>
                <w:sz w:val="24"/>
                <w:szCs w:val="24"/>
                <w:highlight w:val="none"/>
                <w:u w:val="none"/>
                <w:lang w:val="en-US" w:eastAsia="zh-CN" w:bidi="ar-SA"/>
              </w:rPr>
              <w:t>组织清除堆存垃圾，严防倾倒生活垃圾反弹，长效保持环境卫生。</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1.2026年5月14日乌鲁木齐</w:t>
            </w:r>
            <w:r>
              <w:rPr>
                <w:rFonts w:hint="eastAsia" w:ascii="仿宋_GB2312" w:hAnsi="仿宋_GB2312" w:cs="仿宋_GB2312"/>
                <w:i w:val="0"/>
                <w:iCs w:val="0"/>
                <w:color w:val="auto"/>
                <w:kern w:val="0"/>
                <w:sz w:val="24"/>
                <w:szCs w:val="24"/>
                <w:highlight w:val="none"/>
                <w:u w:val="none"/>
                <w:lang w:val="en-US" w:eastAsia="zh-CN" w:bidi="ar"/>
              </w:rPr>
              <w:t>经开区</w:t>
            </w:r>
            <w:r>
              <w:rPr>
                <w:rFonts w:hint="eastAsia" w:ascii="仿宋_GB2312" w:hAnsi="仿宋_GB2312" w:eastAsia="仿宋_GB2312" w:cs="仿宋_GB2312"/>
                <w:i w:val="0"/>
                <w:iCs w:val="0"/>
                <w:color w:val="auto"/>
                <w:kern w:val="0"/>
                <w:sz w:val="24"/>
                <w:szCs w:val="24"/>
                <w:highlight w:val="none"/>
                <w:u w:val="none"/>
                <w:lang w:val="en-US" w:eastAsia="zh-CN" w:bidi="ar"/>
              </w:rPr>
              <w:t>（头屯河区）城市管理局组织环卫作业单位对该区域</w:t>
            </w:r>
            <w:r>
              <w:rPr>
                <w:rFonts w:hint="eastAsia" w:ascii="仿宋_GB2312" w:hAnsi="仿宋_GB2312" w:cs="仿宋_GB2312"/>
                <w:i w:val="0"/>
                <w:iCs w:val="0"/>
                <w:color w:val="auto"/>
                <w:kern w:val="0"/>
                <w:sz w:val="24"/>
                <w:szCs w:val="24"/>
                <w:highlight w:val="none"/>
                <w:u w:val="none"/>
                <w:lang w:val="en-US" w:eastAsia="zh-CN" w:bidi="ar"/>
              </w:rPr>
              <w:t>垃圾</w:t>
            </w:r>
            <w:r>
              <w:rPr>
                <w:rFonts w:hint="eastAsia" w:ascii="仿宋_GB2312" w:hAnsi="仿宋_GB2312" w:eastAsia="仿宋_GB2312" w:cs="仿宋_GB2312"/>
                <w:i w:val="0"/>
                <w:iCs w:val="0"/>
                <w:color w:val="auto"/>
                <w:kern w:val="0"/>
                <w:sz w:val="24"/>
                <w:szCs w:val="24"/>
                <w:highlight w:val="none"/>
                <w:u w:val="none"/>
                <w:lang w:val="en-US" w:eastAsia="zh-CN" w:bidi="ar"/>
              </w:rPr>
              <w:t>进行清理清运，已整改完毕。</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2.乌鲁木齐</w:t>
            </w:r>
            <w:r>
              <w:rPr>
                <w:rFonts w:hint="eastAsia" w:ascii="仿宋_GB2312" w:hAnsi="仿宋_GB2312" w:cs="仿宋_GB2312"/>
                <w:i w:val="0"/>
                <w:iCs w:val="0"/>
                <w:color w:val="auto"/>
                <w:kern w:val="0"/>
                <w:sz w:val="24"/>
                <w:szCs w:val="24"/>
                <w:highlight w:val="none"/>
                <w:u w:val="none"/>
                <w:lang w:val="en-US" w:eastAsia="zh-CN" w:bidi="ar"/>
              </w:rPr>
              <w:t>经开区</w:t>
            </w:r>
            <w:r>
              <w:rPr>
                <w:rFonts w:hint="eastAsia" w:ascii="仿宋_GB2312" w:hAnsi="仿宋_GB2312" w:eastAsia="仿宋_GB2312" w:cs="仿宋_GB2312"/>
                <w:i w:val="0"/>
                <w:iCs w:val="0"/>
                <w:color w:val="auto"/>
                <w:kern w:val="0"/>
                <w:sz w:val="24"/>
                <w:szCs w:val="24"/>
                <w:highlight w:val="none"/>
                <w:u w:val="none"/>
                <w:lang w:val="en-US" w:eastAsia="zh-CN" w:bidi="ar"/>
              </w:rPr>
              <w:t>（头屯河区）西湖街道做好日常巡查检查，严防垃圾乱倒问题反弹，巩固整改成效。</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suppressAutoHyphens/>
              <w:kinsoku/>
              <w:wordWrap/>
              <w:overflowPunct/>
              <w:topLinePunct w:val="0"/>
              <w:autoSpaceDE/>
              <w:autoSpaceDN/>
              <w:bidi w:val="0"/>
              <w:adjustRightInd/>
              <w:snapToGrid/>
              <w:spacing w:line="300" w:lineRule="exact"/>
              <w:ind w:left="0"/>
              <w:jc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color w:val="auto"/>
                <w:sz w:val="24"/>
                <w:szCs w:val="24"/>
                <w:highlight w:val="none"/>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8"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45</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D3XJ202605130001</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西山停保场南侧空地堆存生活垃圾。</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乌鲁木齐</w:t>
            </w:r>
            <w:r>
              <w:rPr>
                <w:rFonts w:hint="eastAsia" w:ascii="仿宋_GB2312" w:hAnsi="仿宋_GB2312" w:cs="仿宋_GB2312"/>
                <w:i w:val="0"/>
                <w:iCs w:val="0"/>
                <w:color w:val="auto"/>
                <w:kern w:val="0"/>
                <w:sz w:val="24"/>
                <w:szCs w:val="24"/>
                <w:highlight w:val="none"/>
                <w:u w:val="none"/>
                <w:lang w:val="en-US" w:eastAsia="zh-CN" w:bidi="ar"/>
              </w:rPr>
              <w:t>经开区</w:t>
            </w:r>
            <w:r>
              <w:rPr>
                <w:rFonts w:hint="eastAsia" w:ascii="仿宋_GB2312" w:hAnsi="仿宋_GB2312" w:eastAsia="仿宋_GB2312" w:cs="仿宋_GB2312"/>
                <w:i w:val="0"/>
                <w:iCs w:val="0"/>
                <w:color w:val="auto"/>
                <w:kern w:val="0"/>
                <w:sz w:val="24"/>
                <w:szCs w:val="24"/>
                <w:highlight w:val="none"/>
                <w:u w:val="none"/>
                <w:lang w:val="en-US" w:eastAsia="zh-CN" w:bidi="ar"/>
              </w:rPr>
              <w:t>（头屯河区）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经核实，该</w:t>
            </w:r>
            <w:r>
              <w:rPr>
                <w:rFonts w:hint="eastAsia" w:ascii="仿宋_GB2312" w:hAnsi="仿宋_GB2312" w:eastAsia="仿宋_GB2312" w:cs="仿宋_GB2312"/>
                <w:sz w:val="24"/>
                <w:szCs w:val="24"/>
                <w:lang w:eastAsia="zh-CN"/>
              </w:rPr>
              <w:t>信访举报件</w:t>
            </w:r>
            <w:r>
              <w:rPr>
                <w:rFonts w:hint="eastAsia" w:ascii="仿宋_GB2312" w:hAnsi="仿宋_GB2312" w:eastAsia="仿宋_GB2312" w:cs="仿宋_GB2312"/>
                <w:i w:val="0"/>
                <w:iCs w:val="0"/>
                <w:color w:val="auto"/>
                <w:kern w:val="0"/>
                <w:sz w:val="24"/>
                <w:szCs w:val="24"/>
                <w:u w:val="none"/>
                <w:lang w:val="en-US" w:eastAsia="zh-CN" w:bidi="ar"/>
              </w:rPr>
              <w:t>与受理编号（</w:t>
            </w:r>
            <w:r>
              <w:rPr>
                <w:rFonts w:hint="eastAsia" w:ascii="仿宋_GB2312" w:hAnsi="仿宋_GB2312" w:eastAsia="仿宋_GB2312" w:cs="仿宋_GB2312"/>
                <w:i w:val="0"/>
                <w:iCs w:val="0"/>
                <w:color w:val="auto"/>
                <w:kern w:val="0"/>
                <w:sz w:val="24"/>
                <w:szCs w:val="24"/>
                <w:highlight w:val="none"/>
                <w:u w:val="none"/>
                <w:lang w:val="en-US" w:eastAsia="zh-CN" w:bidi="ar"/>
              </w:rPr>
              <w:t>D3XJ202605130002</w:t>
            </w:r>
            <w:r>
              <w:rPr>
                <w:rFonts w:hint="eastAsia" w:ascii="仿宋_GB2312" w:hAnsi="仿宋_GB2312" w:eastAsia="仿宋_GB2312" w:cs="仿宋_GB2312"/>
                <w:i w:val="0"/>
                <w:iCs w:val="0"/>
                <w:color w:val="auto"/>
                <w:kern w:val="0"/>
                <w:sz w:val="24"/>
                <w:szCs w:val="24"/>
                <w:u w:val="none"/>
                <w:lang w:val="en-US" w:eastAsia="zh-CN" w:bidi="ar"/>
              </w:rPr>
              <w:t>）反映的</w:t>
            </w:r>
            <w:r>
              <w:rPr>
                <w:rFonts w:hint="eastAsia" w:ascii="仿宋_GB2312" w:hAnsi="仿宋_GB2312" w:eastAsia="仿宋_GB2312" w:cs="仿宋_GB2312"/>
                <w:sz w:val="24"/>
                <w:szCs w:val="24"/>
                <w:lang w:eastAsia="zh-CN"/>
              </w:rPr>
              <w:t>为同一地点，</w:t>
            </w:r>
            <w:r>
              <w:rPr>
                <w:rFonts w:hint="eastAsia" w:ascii="仿宋_GB2312" w:hAnsi="仿宋_GB2312" w:eastAsia="仿宋_GB2312" w:cs="仿宋_GB2312"/>
                <w:i w:val="0"/>
                <w:iCs w:val="0"/>
                <w:color w:val="auto"/>
                <w:kern w:val="0"/>
                <w:sz w:val="24"/>
                <w:szCs w:val="24"/>
                <w:u w:val="none"/>
                <w:lang w:val="en-US" w:eastAsia="zh-CN" w:bidi="ar"/>
              </w:rPr>
              <w:t>该处空地存在少量装修废弃物及</w:t>
            </w:r>
            <w:r>
              <w:rPr>
                <w:rFonts w:hint="eastAsia" w:ascii="仿宋_GB2312" w:hAnsi="仿宋_GB2312" w:eastAsia="仿宋_GB2312" w:cs="仿宋_GB2312"/>
                <w:i w:val="0"/>
                <w:iCs w:val="0"/>
                <w:color w:val="auto"/>
                <w:kern w:val="0"/>
                <w:sz w:val="24"/>
                <w:szCs w:val="24"/>
                <w:highlight w:val="none"/>
                <w:u w:val="none"/>
                <w:lang w:val="en-US" w:eastAsia="zh-CN" w:bidi="ar"/>
              </w:rPr>
              <w:t>“白色垃圾”</w:t>
            </w:r>
            <w:r>
              <w:rPr>
                <w:rFonts w:hint="eastAsia" w:ascii="仿宋_GB2312" w:hAnsi="仿宋_GB2312" w:eastAsia="仿宋_GB2312" w:cs="仿宋_GB2312"/>
                <w:i w:val="0"/>
                <w:iCs w:val="0"/>
                <w:color w:val="auto"/>
                <w:kern w:val="0"/>
                <w:sz w:val="24"/>
                <w:szCs w:val="24"/>
                <w:u w:val="none"/>
                <w:lang w:val="en-US" w:eastAsia="zh-CN" w:bidi="ar"/>
              </w:rPr>
              <w:t>随意倾倒、乱堆乱放现象。</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2"/>
                <w:sz w:val="24"/>
                <w:szCs w:val="24"/>
                <w:highlight w:val="none"/>
                <w:u w:val="none"/>
                <w:lang w:val="en-US" w:eastAsia="zh-CN" w:bidi="ar-SA"/>
              </w:rPr>
              <w:t>组织清除堆存垃圾，严防倾倒生活垃圾反弹，长效保持环境卫生。</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1.2026年5月14日乌鲁木齐</w:t>
            </w:r>
            <w:r>
              <w:rPr>
                <w:rFonts w:hint="eastAsia" w:ascii="仿宋_GB2312" w:hAnsi="仿宋_GB2312" w:cs="仿宋_GB2312"/>
                <w:i w:val="0"/>
                <w:iCs w:val="0"/>
                <w:color w:val="auto"/>
                <w:kern w:val="0"/>
                <w:sz w:val="24"/>
                <w:szCs w:val="24"/>
                <w:highlight w:val="none"/>
                <w:u w:val="none"/>
                <w:lang w:val="en-US" w:eastAsia="zh-CN" w:bidi="ar"/>
              </w:rPr>
              <w:t>经开区</w:t>
            </w:r>
            <w:r>
              <w:rPr>
                <w:rFonts w:hint="eastAsia" w:ascii="仿宋_GB2312" w:hAnsi="仿宋_GB2312" w:eastAsia="仿宋_GB2312" w:cs="仿宋_GB2312"/>
                <w:i w:val="0"/>
                <w:iCs w:val="0"/>
                <w:color w:val="auto"/>
                <w:kern w:val="0"/>
                <w:sz w:val="24"/>
                <w:szCs w:val="24"/>
                <w:highlight w:val="none"/>
                <w:u w:val="none"/>
                <w:lang w:val="en-US" w:eastAsia="zh-CN" w:bidi="ar"/>
              </w:rPr>
              <w:t>（头屯河区）城市管理局组织环卫作业单位对该区域</w:t>
            </w:r>
            <w:r>
              <w:rPr>
                <w:rFonts w:hint="eastAsia" w:ascii="仿宋_GB2312" w:hAnsi="仿宋_GB2312" w:cs="仿宋_GB2312"/>
                <w:i w:val="0"/>
                <w:iCs w:val="0"/>
                <w:color w:val="auto"/>
                <w:kern w:val="0"/>
                <w:sz w:val="24"/>
                <w:szCs w:val="24"/>
                <w:highlight w:val="none"/>
                <w:u w:val="none"/>
                <w:lang w:val="en-US" w:eastAsia="zh-CN" w:bidi="ar"/>
              </w:rPr>
              <w:t>垃圾</w:t>
            </w:r>
            <w:r>
              <w:rPr>
                <w:rFonts w:hint="eastAsia" w:ascii="仿宋_GB2312" w:hAnsi="仿宋_GB2312" w:eastAsia="仿宋_GB2312" w:cs="仿宋_GB2312"/>
                <w:i w:val="0"/>
                <w:iCs w:val="0"/>
                <w:color w:val="auto"/>
                <w:kern w:val="0"/>
                <w:sz w:val="24"/>
                <w:szCs w:val="24"/>
                <w:highlight w:val="none"/>
                <w:u w:val="none"/>
                <w:lang w:val="en-US" w:eastAsia="zh-CN" w:bidi="ar"/>
              </w:rPr>
              <w:t>进行清理清运，已整改完毕。</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2.乌鲁木齐</w:t>
            </w:r>
            <w:r>
              <w:rPr>
                <w:rFonts w:hint="eastAsia" w:ascii="仿宋_GB2312" w:hAnsi="仿宋_GB2312" w:cs="仿宋_GB2312"/>
                <w:i w:val="0"/>
                <w:iCs w:val="0"/>
                <w:color w:val="auto"/>
                <w:kern w:val="0"/>
                <w:sz w:val="24"/>
                <w:szCs w:val="24"/>
                <w:highlight w:val="none"/>
                <w:u w:val="none"/>
                <w:lang w:val="en-US" w:eastAsia="zh-CN" w:bidi="ar"/>
              </w:rPr>
              <w:t>经开区</w:t>
            </w:r>
            <w:r>
              <w:rPr>
                <w:rFonts w:hint="eastAsia" w:ascii="仿宋_GB2312" w:hAnsi="仿宋_GB2312" w:eastAsia="仿宋_GB2312" w:cs="仿宋_GB2312"/>
                <w:i w:val="0"/>
                <w:iCs w:val="0"/>
                <w:color w:val="auto"/>
                <w:kern w:val="0"/>
                <w:sz w:val="24"/>
                <w:szCs w:val="24"/>
                <w:highlight w:val="none"/>
                <w:u w:val="none"/>
                <w:lang w:val="en-US" w:eastAsia="zh-CN" w:bidi="ar"/>
              </w:rPr>
              <w:t>（头屯河区）西湖街道做好日常巡查检查，严防垃圾乱倒问题反弹，巩固整改成效。</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suppressAutoHyphens/>
              <w:kinsoku/>
              <w:wordWrap/>
              <w:overflowPunct/>
              <w:topLinePunct w:val="0"/>
              <w:autoSpaceDE/>
              <w:autoSpaceDN/>
              <w:bidi w:val="0"/>
              <w:adjustRightInd/>
              <w:snapToGrid/>
              <w:spacing w:line="300" w:lineRule="exact"/>
              <w:ind w:left="0"/>
              <w:jc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color w:val="auto"/>
                <w:sz w:val="24"/>
                <w:szCs w:val="24"/>
                <w:highlight w:val="none"/>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8"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46</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D3XJ202605130004</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金街沿街商铺卫生环境差，产生噪声、烧烤异味。</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乌鲁木齐</w:t>
            </w:r>
            <w:r>
              <w:rPr>
                <w:rFonts w:hint="eastAsia" w:ascii="仿宋_GB2312" w:hAnsi="仿宋_GB2312" w:cs="仿宋_GB2312"/>
                <w:i w:val="0"/>
                <w:iCs w:val="0"/>
                <w:color w:val="auto"/>
                <w:kern w:val="0"/>
                <w:sz w:val="24"/>
                <w:szCs w:val="24"/>
                <w:highlight w:val="none"/>
                <w:u w:val="none"/>
                <w:lang w:val="en-US" w:eastAsia="zh-CN" w:bidi="ar"/>
              </w:rPr>
              <w:t>经开区</w:t>
            </w:r>
            <w:r>
              <w:rPr>
                <w:rFonts w:hint="eastAsia" w:ascii="仿宋_GB2312" w:hAnsi="仿宋_GB2312" w:eastAsia="仿宋_GB2312" w:cs="仿宋_GB2312"/>
                <w:i w:val="0"/>
                <w:iCs w:val="0"/>
                <w:color w:val="auto"/>
                <w:kern w:val="0"/>
                <w:sz w:val="24"/>
                <w:szCs w:val="24"/>
                <w:highlight w:val="none"/>
                <w:u w:val="none"/>
                <w:lang w:val="en-US" w:eastAsia="zh-CN" w:bidi="ar"/>
              </w:rPr>
              <w:t>（头屯河区）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经核实，金街沿街商铺由长城物业负责管理和保洁，共有餐饮175家，涉及烧烤类餐饮商铺37家，存在保洁不到位、烧烤异味扰民及商铺使用外置音箱，噪声扰民的情况。</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定期保洁清扫，防止噪声扰民，正常运行油烟净化设施，巩固治理成效。</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1.长城物业公司对金街沿街路面、商铺门前、卫生死角进行全方位清扫，5月14日起增加保洁力量和清扫频次，每周对金街地面进行1次高压冲洗，提升环境卫生。</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2.相关商户已自行拆除外置</w:t>
            </w:r>
            <w:r>
              <w:rPr>
                <w:rFonts w:hint="eastAsia" w:ascii="仿宋_GB2312" w:hAnsi="仿宋_GB2312" w:eastAsia="仿宋_GB2312" w:cs="仿宋_GB2312"/>
                <w:i w:val="0"/>
                <w:iCs w:val="0"/>
                <w:color w:val="auto"/>
                <w:kern w:val="0"/>
                <w:sz w:val="24"/>
                <w:szCs w:val="24"/>
                <w:u w:val="none"/>
                <w:lang w:val="en-US" w:eastAsia="zh-CN" w:bidi="ar"/>
              </w:rPr>
              <w:t>音响</w:t>
            </w:r>
            <w:r>
              <w:rPr>
                <w:rFonts w:hint="eastAsia" w:ascii="仿宋_GB2312" w:hAnsi="仿宋_GB2312" w:eastAsia="仿宋_GB2312" w:cs="仿宋_GB2312"/>
                <w:i w:val="0"/>
                <w:iCs w:val="0"/>
                <w:color w:val="auto"/>
                <w:kern w:val="0"/>
                <w:sz w:val="24"/>
                <w:szCs w:val="24"/>
                <w:highlight w:val="none"/>
                <w:u w:val="none"/>
                <w:lang w:val="en-US" w:eastAsia="zh-CN" w:bidi="ar"/>
              </w:rPr>
              <w:t>。</w:t>
            </w:r>
          </w:p>
          <w:p>
            <w:pPr>
              <w:pStyle w:val="14"/>
              <w:keepNext w:val="0"/>
              <w:keepLines w:val="0"/>
              <w:pageBreakBefore w:val="0"/>
              <w:widowControl w:val="0"/>
              <w:kinsoku/>
              <w:wordWrap/>
              <w:overflowPunct/>
              <w:topLinePunct w:val="0"/>
              <w:autoSpaceDE/>
              <w:autoSpaceDN/>
              <w:bidi w:val="0"/>
              <w:adjustRightInd/>
              <w:snapToGrid/>
              <w:spacing w:beforeLines="0" w:after="0" w:afterLines="0" w:line="300" w:lineRule="exact"/>
              <w:ind w:left="0" w:leftChars="0" w:firstLine="0" w:firstLineChars="0"/>
              <w:textAlignment w:val="auto"/>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3.乌鲁木齐</w:t>
            </w:r>
            <w:r>
              <w:rPr>
                <w:rFonts w:hint="eastAsia" w:ascii="仿宋_GB2312" w:hAnsi="仿宋_GB2312" w:cs="仿宋_GB2312"/>
                <w:i w:val="0"/>
                <w:iCs w:val="0"/>
                <w:color w:val="auto"/>
                <w:kern w:val="0"/>
                <w:sz w:val="24"/>
                <w:szCs w:val="24"/>
                <w:highlight w:val="none"/>
                <w:u w:val="none"/>
                <w:lang w:val="en-US" w:eastAsia="zh-CN" w:bidi="ar"/>
              </w:rPr>
              <w:t>经开区</w:t>
            </w:r>
            <w:r>
              <w:rPr>
                <w:rFonts w:hint="eastAsia" w:ascii="仿宋_GB2312" w:hAnsi="仿宋_GB2312" w:eastAsia="仿宋_GB2312" w:cs="仿宋_GB2312"/>
                <w:i w:val="0"/>
                <w:iCs w:val="0"/>
                <w:color w:val="auto"/>
                <w:kern w:val="0"/>
                <w:sz w:val="24"/>
                <w:szCs w:val="24"/>
                <w:highlight w:val="none"/>
                <w:u w:val="none"/>
                <w:lang w:val="en-US" w:eastAsia="zh-CN" w:bidi="ar"/>
              </w:rPr>
              <w:t>（头屯河区）城市管理局、高铁街道做好常态化巡查监管，对卫生、噪声、油烟等问题动态管控。</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suppressAutoHyphens/>
              <w:kinsoku/>
              <w:wordWrap/>
              <w:overflowPunct/>
              <w:topLinePunct w:val="0"/>
              <w:autoSpaceDE/>
              <w:autoSpaceDN/>
              <w:bidi w:val="0"/>
              <w:adjustRightInd/>
              <w:snapToGrid/>
              <w:spacing w:line="300" w:lineRule="exact"/>
              <w:ind w:left="0"/>
              <w:jc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color w:val="auto"/>
                <w:sz w:val="24"/>
                <w:szCs w:val="24"/>
                <w:highlight w:val="none"/>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8"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47</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D3XJ202605130003</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克拉玛依东街辅路至和田办事处路段沿街商铺产生白色垃圾。</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乌鲁木齐市沙依巴克区</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经核实，</w:t>
            </w:r>
            <w:r>
              <w:rPr>
                <w:rFonts w:hint="eastAsia" w:ascii="仿宋_GB2312" w:hAnsi="仿宋_GB2312" w:eastAsia="仿宋_GB2312" w:cs="仿宋_GB2312"/>
                <w:i w:val="0"/>
                <w:iCs w:val="0"/>
                <w:color w:val="auto"/>
                <w:kern w:val="0"/>
                <w:sz w:val="24"/>
                <w:szCs w:val="24"/>
                <w:highlight w:val="none"/>
                <w:u w:val="none"/>
                <w:lang w:val="en-US" w:eastAsia="zh-CN" w:bidi="ar"/>
              </w:rPr>
              <w:t>克拉玛依东街辅路至和田办事处路段沿街</w:t>
            </w:r>
            <w:r>
              <w:rPr>
                <w:rFonts w:hint="eastAsia" w:ascii="仿宋_GB2312" w:hAnsi="仿宋_GB2312" w:eastAsia="仿宋_GB2312" w:cs="仿宋_GB2312"/>
                <w:i w:val="0"/>
                <w:iCs w:val="0"/>
                <w:color w:val="auto"/>
                <w:kern w:val="0"/>
                <w:sz w:val="24"/>
                <w:szCs w:val="24"/>
                <w:u w:val="none"/>
                <w:lang w:val="en-US" w:eastAsia="zh-CN" w:bidi="ar"/>
              </w:rPr>
              <w:t>共有42家商铺。沿街人行道散落有“白色垃圾”，系周边商铺拆箱卸货时随意丢弃的废弃包装物。</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全面清理路段白色垃圾，保持环境整洁有序。</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1.负责此路段保洁工作的新疆中海物业管理有限公司于5月15日对投诉路段开展全面清扫，坚持早晚定点清扫并加强巡查，持续提升沿街环境卫生水平，确保路面及周边干净整洁。</w:t>
            </w:r>
          </w:p>
          <w:p>
            <w:pPr>
              <w:keepNext w:val="0"/>
              <w:keepLines w:val="0"/>
              <w:pageBreakBefore w:val="0"/>
              <w:widowControl/>
              <w:suppressLineNumbers w:val="0"/>
              <w:kinsoku/>
              <w:wordWrap/>
              <w:overflowPunct/>
              <w:topLinePunct w:val="0"/>
              <w:autoSpaceDE/>
              <w:autoSpaceDN/>
              <w:bidi w:val="0"/>
              <w:adjustRightInd/>
              <w:snapToGrid/>
              <w:spacing w:line="280" w:lineRule="exact"/>
              <w:ind w:left="0"/>
              <w:jc w:val="left"/>
              <w:textAlignment w:val="center"/>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2.乌鲁木齐市沙依巴克区城管局联合友好北路街道于5月14日召开商户动员会，压实商铺“门前三包”责任，街道定期开展“回头看”，持续巩固整改成效。</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suppressAutoHyphens/>
              <w:kinsoku/>
              <w:wordWrap/>
              <w:overflowPunct/>
              <w:topLinePunct w:val="0"/>
              <w:autoSpaceDE/>
              <w:autoSpaceDN/>
              <w:bidi w:val="0"/>
              <w:adjustRightInd/>
              <w:snapToGrid/>
              <w:spacing w:line="300" w:lineRule="exact"/>
              <w:ind w:left="0"/>
              <w:jc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color w:val="auto"/>
                <w:sz w:val="24"/>
                <w:szCs w:val="24"/>
                <w:highlight w:val="none"/>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8"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48</w:t>
            </w:r>
          </w:p>
        </w:tc>
        <w:tc>
          <w:tcPr>
            <w:tcW w:w="539"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shd w:val="clear" w:color="auto" w:fill="auto"/>
              </w:rPr>
              <w:t>D3XJ202605130054</w:t>
            </w:r>
          </w:p>
        </w:tc>
        <w:tc>
          <w:tcPr>
            <w:tcW w:w="147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shd w:val="clear" w:color="auto" w:fill="auto"/>
              </w:rPr>
              <w:t>努尔造纸厂生产过程中废气异味大，生产污水直排至门口的树林地，将锅炉渣堆在厂区大门对面。</w:t>
            </w:r>
          </w:p>
        </w:tc>
        <w:tc>
          <w:tcPr>
            <w:tcW w:w="73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lang w:val="en-US" w:eastAsia="zh-CN"/>
              </w:rPr>
              <w:t>巴州</w:t>
            </w:r>
            <w:r>
              <w:rPr>
                <w:rFonts w:hint="eastAsia" w:ascii="仿宋_GB2312" w:hAnsi="仿宋_GB2312" w:eastAsia="仿宋_GB2312" w:cs="仿宋_GB2312"/>
                <w:sz w:val="24"/>
                <w:szCs w:val="24"/>
                <w:shd w:val="clear" w:color="auto" w:fill="auto"/>
              </w:rPr>
              <w:t>和静县</w:t>
            </w:r>
          </w:p>
        </w:tc>
        <w:tc>
          <w:tcPr>
            <w:tcW w:w="90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shd w:val="clear" w:color="auto" w:fill="auto"/>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textAlignment w:val="auto"/>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sz w:val="24"/>
                <w:szCs w:val="24"/>
                <w:shd w:val="clear" w:color="auto" w:fill="auto"/>
                <w:lang w:val="en-US" w:eastAsia="zh-CN"/>
              </w:rPr>
              <w:t>经核实，努尔造纸厂位于和静县巴润哈尔莫墩镇，</w:t>
            </w:r>
            <w:r>
              <w:rPr>
                <w:rFonts w:hint="eastAsia" w:ascii="仿宋_GB2312" w:hAnsi="仿宋_GB2312" w:eastAsia="仿宋_GB2312" w:cs="仿宋_GB2312"/>
                <w:sz w:val="24"/>
                <w:szCs w:val="24"/>
                <w:shd w:val="clear" w:color="auto" w:fill="auto"/>
                <w:lang w:eastAsia="zh-CN"/>
              </w:rPr>
              <w:t>该</w:t>
            </w:r>
            <w:r>
              <w:rPr>
                <w:rFonts w:hint="eastAsia" w:ascii="仿宋_GB2312" w:hAnsi="仿宋_GB2312" w:eastAsia="仿宋_GB2312" w:cs="仿宋_GB2312"/>
                <w:sz w:val="24"/>
                <w:szCs w:val="24"/>
                <w:shd w:val="clear" w:color="auto" w:fill="auto"/>
                <w:lang w:val="en-US" w:eastAsia="zh-CN"/>
              </w:rPr>
              <w:t>厂</w:t>
            </w:r>
            <w:r>
              <w:rPr>
                <w:rFonts w:hint="eastAsia" w:ascii="仿宋_GB2312" w:hAnsi="仿宋_GB2312" w:eastAsia="仿宋_GB2312" w:cs="仿宋_GB2312"/>
                <w:sz w:val="24"/>
                <w:szCs w:val="24"/>
                <w:shd w:val="clear" w:color="auto" w:fill="auto"/>
              </w:rPr>
              <w:t>长期停产，厂区循环废水池静置未循环，未及时投放药剂，</w:t>
            </w:r>
            <w:r>
              <w:rPr>
                <w:rFonts w:hint="eastAsia" w:ascii="仿宋_GB2312" w:hAnsi="仿宋_GB2312" w:eastAsia="仿宋_GB2312" w:cs="仿宋_GB2312"/>
                <w:sz w:val="24"/>
                <w:szCs w:val="24"/>
                <w:shd w:val="clear" w:color="auto" w:fill="auto"/>
                <w:lang w:val="en-US" w:eastAsia="zh-CN"/>
              </w:rPr>
              <w:t>致使</w:t>
            </w:r>
            <w:r>
              <w:rPr>
                <w:rFonts w:hint="eastAsia" w:ascii="仿宋_GB2312" w:hAnsi="仿宋_GB2312" w:eastAsia="仿宋_GB2312" w:cs="仿宋_GB2312"/>
                <w:sz w:val="24"/>
                <w:szCs w:val="24"/>
                <w:shd w:val="clear" w:color="auto" w:fill="auto"/>
              </w:rPr>
              <w:t>水体滋生异味</w:t>
            </w:r>
            <w:r>
              <w:rPr>
                <w:rFonts w:hint="eastAsia" w:ascii="仿宋_GB2312" w:hAnsi="仿宋_GB2312" w:eastAsia="仿宋_GB2312" w:cs="仿宋_GB2312"/>
                <w:sz w:val="24"/>
                <w:szCs w:val="24"/>
                <w:shd w:val="clear" w:color="auto" w:fill="auto"/>
                <w:lang w:eastAsia="zh-CN"/>
              </w:rPr>
              <w:t>；</w:t>
            </w:r>
            <w:r>
              <w:rPr>
                <w:rFonts w:hint="eastAsia" w:ascii="仿宋_GB2312" w:hAnsi="仿宋_GB2312" w:eastAsia="仿宋_GB2312" w:cs="仿宋_GB2312"/>
                <w:sz w:val="24"/>
                <w:szCs w:val="24"/>
                <w:shd w:val="clear" w:color="auto" w:fill="auto"/>
                <w:lang w:val="en-US" w:eastAsia="zh-CN"/>
              </w:rPr>
              <w:t>现场</w:t>
            </w:r>
            <w:r>
              <w:rPr>
                <w:rFonts w:hint="eastAsia" w:ascii="仿宋_GB2312" w:hAnsi="仿宋_GB2312" w:eastAsia="仿宋_GB2312" w:cs="仿宋_GB2312"/>
                <w:sz w:val="24"/>
                <w:szCs w:val="24"/>
                <w:shd w:val="clear" w:color="auto" w:fill="auto"/>
              </w:rPr>
              <w:t>未发现废水偷排、渗漏、外排行为。该</w:t>
            </w:r>
            <w:r>
              <w:rPr>
                <w:rFonts w:hint="eastAsia" w:ascii="仿宋_GB2312" w:hAnsi="仿宋_GB2312" w:eastAsia="仿宋_GB2312" w:cs="仿宋_GB2312"/>
                <w:sz w:val="24"/>
                <w:szCs w:val="24"/>
                <w:shd w:val="clear" w:color="auto" w:fill="auto"/>
                <w:lang w:val="en-US" w:eastAsia="zh-CN"/>
              </w:rPr>
              <w:t>厂</w:t>
            </w:r>
            <w:r>
              <w:rPr>
                <w:rFonts w:hint="eastAsia" w:ascii="仿宋_GB2312" w:hAnsi="仿宋_GB2312" w:eastAsia="仿宋_GB2312" w:cs="仿宋_GB2312"/>
                <w:sz w:val="24"/>
                <w:szCs w:val="24"/>
                <w:shd w:val="clear" w:color="auto" w:fill="auto"/>
              </w:rPr>
              <w:t>曾于2025年存在废水浇灌林带违规行为，已由巴州生态环境和静县分局立案查处</w:t>
            </w:r>
            <w:r>
              <w:rPr>
                <w:rFonts w:hint="eastAsia" w:ascii="仿宋_GB2312" w:hAnsi="仿宋_GB2312" w:eastAsia="仿宋_GB2312" w:cs="仿宋_GB2312"/>
                <w:sz w:val="24"/>
                <w:szCs w:val="24"/>
                <w:shd w:val="clear" w:color="auto" w:fill="auto"/>
                <w:lang w:eastAsia="zh-CN"/>
              </w:rPr>
              <w:t>；</w:t>
            </w:r>
            <w:r>
              <w:rPr>
                <w:rFonts w:hint="eastAsia" w:ascii="仿宋_GB2312" w:hAnsi="仿宋_GB2312" w:eastAsia="仿宋_GB2312" w:cs="仿宋_GB2312"/>
                <w:sz w:val="24"/>
                <w:szCs w:val="24"/>
                <w:shd w:val="clear" w:color="auto" w:fill="auto"/>
              </w:rPr>
              <w:t>锅炉房南侧临时堆放约0.5吨炉灰渣，</w:t>
            </w:r>
            <w:r>
              <w:rPr>
                <w:rFonts w:hint="eastAsia" w:ascii="仿宋_GB2312" w:hAnsi="仿宋_GB2312" w:eastAsia="仿宋_GB2312" w:cs="仿宋_GB2312"/>
                <w:sz w:val="24"/>
                <w:szCs w:val="24"/>
                <w:highlight w:val="none"/>
                <w:shd w:val="clear" w:color="auto" w:fill="auto"/>
                <w:lang w:eastAsia="zh-CN"/>
              </w:rPr>
              <w:t>存在</w:t>
            </w:r>
            <w:r>
              <w:rPr>
                <w:rFonts w:hint="eastAsia" w:ascii="仿宋_GB2312" w:hAnsi="仿宋_GB2312" w:eastAsia="仿宋_GB2312" w:cs="仿宋_GB2312"/>
                <w:sz w:val="24"/>
                <w:szCs w:val="24"/>
                <w:shd w:val="clear" w:color="auto" w:fill="auto"/>
              </w:rPr>
              <w:t>不规范</w:t>
            </w:r>
            <w:r>
              <w:rPr>
                <w:rFonts w:hint="eastAsia" w:ascii="仿宋_GB2312" w:hAnsi="仿宋_GB2312" w:eastAsia="仿宋_GB2312" w:cs="仿宋_GB2312"/>
                <w:sz w:val="24"/>
                <w:szCs w:val="24"/>
                <w:shd w:val="clear" w:color="auto" w:fill="auto"/>
                <w:lang w:val="en-US" w:eastAsia="zh-CN"/>
              </w:rPr>
              <w:t>堆放问题</w:t>
            </w:r>
            <w:r>
              <w:rPr>
                <w:rFonts w:hint="eastAsia" w:ascii="仿宋_GB2312" w:hAnsi="仿宋_GB2312" w:eastAsia="仿宋_GB2312" w:cs="仿宋_GB2312"/>
                <w:sz w:val="24"/>
                <w:szCs w:val="24"/>
                <w:shd w:val="clear" w:color="auto" w:fill="auto"/>
              </w:rPr>
              <w:t>。</w:t>
            </w:r>
          </w:p>
        </w:tc>
        <w:tc>
          <w:tcPr>
            <w:tcW w:w="62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color w:val="auto"/>
                <w:sz w:val="24"/>
                <w:szCs w:val="24"/>
                <w:highlight w:val="none"/>
                <w:shd w:val="clear" w:color="auto" w:fill="auto"/>
              </w:rPr>
              <w:t>属实</w:t>
            </w:r>
          </w:p>
        </w:tc>
        <w:tc>
          <w:tcPr>
            <w:tcW w:w="124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260" w:lineRule="exact"/>
              <w:ind w:left="0"/>
              <w:jc w:val="both"/>
              <w:textAlignment w:val="auto"/>
              <w:rPr>
                <w:rFonts w:hint="eastAsia" w:ascii="仿宋_GB2312" w:hAnsi="仿宋_GB2312" w:eastAsia="仿宋_GB2312" w:cs="仿宋_GB2312"/>
                <w:sz w:val="24"/>
                <w:szCs w:val="24"/>
                <w:shd w:val="clear" w:color="auto" w:fill="auto"/>
                <w:lang w:eastAsia="zh-CN"/>
              </w:rPr>
            </w:pPr>
            <w:r>
              <w:rPr>
                <w:rFonts w:hint="eastAsia" w:ascii="仿宋_GB2312" w:hAnsi="仿宋_GB2312" w:eastAsia="仿宋_GB2312" w:cs="仿宋_GB2312"/>
                <w:sz w:val="24"/>
                <w:szCs w:val="24"/>
                <w:shd w:val="clear" w:color="auto" w:fill="auto"/>
              </w:rPr>
              <w:t>强化日常巡查，</w:t>
            </w:r>
            <w:r>
              <w:rPr>
                <w:rFonts w:hint="eastAsia" w:ascii="仿宋_GB2312" w:hAnsi="仿宋_GB2312" w:eastAsia="仿宋_GB2312" w:cs="仿宋_GB2312"/>
                <w:sz w:val="24"/>
                <w:szCs w:val="24"/>
                <w:shd w:val="clear" w:color="auto" w:fill="auto"/>
                <w:lang w:eastAsia="zh-CN"/>
              </w:rPr>
              <w:t>规范废水贮存，消除</w:t>
            </w:r>
            <w:r>
              <w:rPr>
                <w:rFonts w:hint="eastAsia" w:ascii="仿宋_GB2312" w:hAnsi="仿宋_GB2312" w:eastAsia="仿宋_GB2312" w:cs="仿宋_GB2312"/>
                <w:sz w:val="24"/>
                <w:szCs w:val="24"/>
                <w:shd w:val="clear" w:color="auto" w:fill="auto"/>
                <w:lang w:val="en-US" w:eastAsia="zh-CN"/>
              </w:rPr>
              <w:t>废水</w:t>
            </w:r>
            <w:r>
              <w:rPr>
                <w:rFonts w:hint="eastAsia" w:ascii="仿宋_GB2312" w:hAnsi="仿宋_GB2312" w:eastAsia="仿宋_GB2312" w:cs="仿宋_GB2312"/>
                <w:sz w:val="24"/>
                <w:szCs w:val="24"/>
                <w:shd w:val="clear" w:color="auto" w:fill="auto"/>
                <w:lang w:eastAsia="zh-CN"/>
              </w:rPr>
              <w:t>异味逸散问题，</w:t>
            </w:r>
          </w:p>
          <w:p>
            <w:pPr>
              <w:keepNext w:val="0"/>
              <w:keepLines w:val="0"/>
              <w:pageBreakBefore w:val="0"/>
              <w:widowControl w:val="0"/>
              <w:suppressAutoHyphens/>
              <w:kinsoku/>
              <w:wordWrap/>
              <w:overflowPunct/>
              <w:topLinePunct w:val="0"/>
              <w:autoSpaceDE/>
              <w:autoSpaceDN/>
              <w:bidi w:val="0"/>
              <w:adjustRightInd/>
              <w:snapToGrid w:val="0"/>
              <w:spacing w:line="260" w:lineRule="exact"/>
              <w:ind w:left="0"/>
              <w:jc w:val="both"/>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shd w:val="clear" w:color="auto" w:fill="auto"/>
                <w:lang w:val="en-US" w:eastAsia="zh-CN"/>
              </w:rPr>
              <w:t>按要求处置堆存固废</w:t>
            </w:r>
            <w:r>
              <w:rPr>
                <w:rFonts w:hint="eastAsia" w:ascii="仿宋_GB2312" w:hAnsi="仿宋_GB2312" w:eastAsia="仿宋_GB2312" w:cs="仿宋_GB2312"/>
                <w:sz w:val="24"/>
                <w:szCs w:val="24"/>
                <w:shd w:val="clear" w:color="auto" w:fill="auto"/>
                <w:lang w:eastAsia="zh-CN"/>
              </w:rPr>
              <w:t>，</w:t>
            </w:r>
            <w:r>
              <w:rPr>
                <w:rFonts w:hint="eastAsia" w:ascii="仿宋_GB2312" w:hAnsi="仿宋_GB2312" w:eastAsia="仿宋_GB2312" w:cs="仿宋_GB2312"/>
                <w:sz w:val="24"/>
                <w:szCs w:val="24"/>
                <w:shd w:val="clear" w:color="auto" w:fill="auto"/>
              </w:rPr>
              <w:t>严防各类排污违规行为。</w:t>
            </w:r>
          </w:p>
        </w:tc>
        <w:tc>
          <w:tcPr>
            <w:tcW w:w="4365" w:type="dxa"/>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pacing w:line="300" w:lineRule="exact"/>
              <w:ind w:left="0"/>
              <w:textAlignment w:val="auto"/>
              <w:rPr>
                <w:rFonts w:hint="eastAsia" w:ascii="仿宋_GB2312" w:hAnsi="仿宋_GB2312" w:eastAsia="仿宋_GB2312" w:cs="仿宋_GB2312"/>
                <w:sz w:val="24"/>
                <w:szCs w:val="24"/>
                <w:shd w:val="clear" w:color="auto" w:fill="auto"/>
                <w:lang w:eastAsia="zh-CN"/>
              </w:rPr>
            </w:pPr>
            <w:r>
              <w:rPr>
                <w:rFonts w:hint="eastAsia" w:ascii="仿宋_GB2312" w:hAnsi="仿宋_GB2312" w:eastAsia="仿宋_GB2312" w:cs="仿宋_GB2312"/>
                <w:sz w:val="24"/>
                <w:szCs w:val="24"/>
                <w:shd w:val="clear" w:color="auto" w:fill="auto"/>
                <w:lang w:val="en-US" w:eastAsia="zh-CN"/>
              </w:rPr>
              <w:t>1.</w:t>
            </w:r>
            <w:r>
              <w:rPr>
                <w:rFonts w:hint="eastAsia" w:ascii="仿宋_GB2312" w:hAnsi="仿宋_GB2312" w:eastAsia="仿宋_GB2312" w:cs="仿宋_GB2312"/>
                <w:sz w:val="24"/>
                <w:szCs w:val="24"/>
                <w:shd w:val="clear" w:color="auto" w:fill="auto"/>
              </w:rPr>
              <w:t>5月14日，巴州生态环境局和静县分局向企业下发整改提示，明确整改任务</w:t>
            </w:r>
            <w:r>
              <w:rPr>
                <w:rFonts w:hint="eastAsia" w:ascii="仿宋_GB2312" w:hAnsi="仿宋_GB2312" w:eastAsia="仿宋_GB2312" w:cs="仿宋_GB2312"/>
                <w:sz w:val="24"/>
                <w:szCs w:val="24"/>
                <w:shd w:val="clear" w:color="auto" w:fill="auto"/>
                <w:lang w:eastAsia="zh-CN"/>
              </w:rPr>
              <w:t>。</w:t>
            </w:r>
          </w:p>
          <w:p>
            <w:pPr>
              <w:keepNext w:val="0"/>
              <w:keepLines w:val="0"/>
              <w:pageBreakBefore w:val="0"/>
              <w:widowControl w:val="0"/>
              <w:kinsoku/>
              <w:wordWrap/>
              <w:overflowPunct/>
              <w:topLinePunct w:val="0"/>
              <w:autoSpaceDE/>
              <w:autoSpaceDN/>
              <w:bidi w:val="0"/>
              <w:adjustRightInd/>
              <w:spacing w:line="300" w:lineRule="exact"/>
              <w:ind w:left="0"/>
              <w:textAlignment w:val="auto"/>
              <w:rPr>
                <w:rFonts w:hint="eastAsia" w:ascii="仿宋_GB2312" w:hAnsi="仿宋_GB2312" w:eastAsia="仿宋_GB2312" w:cs="仿宋_GB2312"/>
                <w:color w:val="FF0000"/>
                <w:sz w:val="24"/>
                <w:szCs w:val="24"/>
                <w:shd w:val="clear" w:color="auto" w:fill="auto"/>
                <w:lang w:val="en-US" w:eastAsia="zh-CN"/>
              </w:rPr>
            </w:pPr>
            <w:r>
              <w:rPr>
                <w:rFonts w:hint="eastAsia" w:ascii="仿宋_GB2312" w:hAnsi="仿宋_GB2312" w:eastAsia="仿宋_GB2312" w:cs="仿宋_GB2312"/>
                <w:sz w:val="24"/>
                <w:szCs w:val="24"/>
                <w:shd w:val="clear" w:color="auto" w:fill="auto"/>
                <w:lang w:val="en-US" w:eastAsia="zh-CN"/>
              </w:rPr>
              <w:t>2.</w:t>
            </w:r>
            <w:r>
              <w:rPr>
                <w:rFonts w:hint="eastAsia" w:ascii="仿宋_GB2312" w:hAnsi="仿宋_GB2312" w:eastAsia="仿宋_GB2312" w:cs="仿宋_GB2312"/>
                <w:color w:val="auto"/>
                <w:sz w:val="24"/>
                <w:szCs w:val="24"/>
                <w:shd w:val="clear" w:color="auto" w:fill="auto"/>
                <w:lang w:val="en-US" w:eastAsia="zh-CN"/>
              </w:rPr>
              <w:t>督促企业</w:t>
            </w:r>
            <w:r>
              <w:rPr>
                <w:rFonts w:hint="eastAsia" w:ascii="仿宋_GB2312" w:hAnsi="仿宋_GB2312" w:eastAsia="仿宋_GB2312" w:cs="仿宋_GB2312"/>
                <w:color w:val="auto"/>
                <w:sz w:val="24"/>
                <w:szCs w:val="24"/>
                <w:shd w:val="clear" w:color="auto" w:fill="auto"/>
              </w:rPr>
              <w:t>及时清理消杀循环水池，做好水质管控，</w:t>
            </w:r>
            <w:r>
              <w:rPr>
                <w:rFonts w:hint="eastAsia" w:ascii="仿宋_GB2312" w:hAnsi="仿宋_GB2312" w:eastAsia="仿宋_GB2312" w:cs="仿宋_GB2312"/>
                <w:color w:val="auto"/>
                <w:sz w:val="24"/>
                <w:szCs w:val="24"/>
                <w:shd w:val="clear" w:color="auto" w:fill="auto"/>
                <w:lang w:val="en-US" w:eastAsia="zh-CN"/>
              </w:rPr>
              <w:t>5月17日开始，对</w:t>
            </w:r>
            <w:r>
              <w:rPr>
                <w:rFonts w:hint="eastAsia" w:ascii="仿宋_GB2312" w:hAnsi="仿宋_GB2312" w:eastAsia="仿宋_GB2312" w:cs="仿宋_GB2312"/>
                <w:sz w:val="24"/>
                <w:szCs w:val="24"/>
                <w:shd w:val="clear" w:color="auto" w:fill="auto"/>
              </w:rPr>
              <w:t>循环</w:t>
            </w:r>
            <w:r>
              <w:rPr>
                <w:rFonts w:hint="eastAsia" w:ascii="仿宋_GB2312" w:hAnsi="仿宋_GB2312" w:eastAsia="仿宋_GB2312" w:cs="仿宋_GB2312"/>
                <w:sz w:val="24"/>
                <w:szCs w:val="24"/>
                <w:shd w:val="clear" w:color="auto" w:fill="auto"/>
                <w:lang w:val="en-US" w:eastAsia="zh-CN"/>
              </w:rPr>
              <w:t>水池</w:t>
            </w:r>
            <w:r>
              <w:rPr>
                <w:rFonts w:hint="eastAsia" w:ascii="仿宋_GB2312" w:hAnsi="仿宋_GB2312" w:eastAsia="仿宋_GB2312" w:cs="仿宋_GB2312"/>
                <w:sz w:val="24"/>
                <w:szCs w:val="24"/>
                <w:shd w:val="clear" w:color="auto" w:fill="auto"/>
              </w:rPr>
              <w:t>投放药剂</w:t>
            </w:r>
            <w:r>
              <w:rPr>
                <w:rFonts w:hint="eastAsia" w:ascii="仿宋_GB2312" w:hAnsi="仿宋_GB2312" w:eastAsia="仿宋_GB2312" w:cs="仿宋_GB2312"/>
                <w:sz w:val="24"/>
                <w:szCs w:val="24"/>
                <w:shd w:val="clear" w:color="auto" w:fill="auto"/>
                <w:lang w:eastAsia="zh-CN"/>
              </w:rPr>
              <w:t>，</w:t>
            </w:r>
            <w:r>
              <w:rPr>
                <w:rFonts w:hint="eastAsia" w:ascii="仿宋_GB2312" w:hAnsi="仿宋_GB2312" w:eastAsia="仿宋_GB2312" w:cs="仿宋_GB2312"/>
                <w:sz w:val="24"/>
                <w:szCs w:val="24"/>
                <w:shd w:val="clear" w:color="auto" w:fill="auto"/>
                <w:lang w:val="en-US" w:eastAsia="zh-CN"/>
              </w:rPr>
              <w:t>抑制产生异味。</w:t>
            </w:r>
            <w:r>
              <w:rPr>
                <w:rFonts w:hint="eastAsia" w:ascii="仿宋_GB2312" w:hAnsi="仿宋_GB2312" w:eastAsia="仿宋_GB2312" w:cs="仿宋_GB2312"/>
                <w:color w:val="FF0000"/>
                <w:sz w:val="24"/>
                <w:szCs w:val="24"/>
                <w:shd w:val="clear" w:color="auto" w:fill="auto"/>
                <w:lang w:val="en-US" w:eastAsia="zh-CN"/>
              </w:rPr>
              <w:t xml:space="preserve"> </w:t>
            </w:r>
          </w:p>
          <w:p>
            <w:pPr>
              <w:keepNext w:val="0"/>
              <w:keepLines w:val="0"/>
              <w:pageBreakBefore w:val="0"/>
              <w:widowControl w:val="0"/>
              <w:kinsoku/>
              <w:wordWrap/>
              <w:overflowPunct/>
              <w:topLinePunct w:val="0"/>
              <w:autoSpaceDE/>
              <w:autoSpaceDN/>
              <w:bidi w:val="0"/>
              <w:adjustRightInd/>
              <w:spacing w:line="300" w:lineRule="exact"/>
              <w:ind w:left="0"/>
              <w:textAlignment w:val="auto"/>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sz w:val="24"/>
                <w:szCs w:val="24"/>
                <w:shd w:val="clear" w:color="auto" w:fill="auto"/>
                <w:lang w:val="en-US" w:eastAsia="zh-CN"/>
              </w:rPr>
              <w:t>3.</w:t>
            </w:r>
            <w:r>
              <w:rPr>
                <w:rFonts w:hint="eastAsia" w:ascii="仿宋_GB2312" w:hAnsi="仿宋_GB2312" w:eastAsia="仿宋_GB2312" w:cs="仿宋_GB2312"/>
                <w:sz w:val="24"/>
                <w:szCs w:val="24"/>
                <w:shd w:val="clear" w:color="auto" w:fill="auto"/>
              </w:rPr>
              <w:t>规范固废处置，</w:t>
            </w:r>
            <w:r>
              <w:rPr>
                <w:rFonts w:hint="eastAsia" w:ascii="仿宋_GB2312" w:hAnsi="仿宋_GB2312" w:eastAsia="仿宋_GB2312" w:cs="仿宋_GB2312"/>
                <w:sz w:val="24"/>
                <w:szCs w:val="24"/>
                <w:shd w:val="clear" w:color="auto" w:fill="auto"/>
                <w:lang w:val="en-US" w:eastAsia="zh-CN"/>
              </w:rPr>
              <w:t>已</w:t>
            </w:r>
            <w:r>
              <w:rPr>
                <w:rFonts w:hint="eastAsia" w:ascii="仿宋_GB2312" w:hAnsi="仿宋_GB2312" w:eastAsia="仿宋_GB2312" w:cs="仿宋_GB2312"/>
                <w:sz w:val="24"/>
                <w:szCs w:val="24"/>
                <w:shd w:val="clear" w:color="auto" w:fill="auto"/>
              </w:rPr>
              <w:t>清运炉灰渣，划定专用堆放区域，实现合规存放处置。</w:t>
            </w:r>
          </w:p>
        </w:tc>
        <w:tc>
          <w:tcPr>
            <w:tcW w:w="680"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shd w:val="clear" w:color="auto" w:fill="auto"/>
                <w:lang w:val="en-US" w:eastAsia="zh-CN"/>
              </w:rPr>
              <w:t>已办结</w:t>
            </w:r>
          </w:p>
        </w:tc>
        <w:tc>
          <w:tcPr>
            <w:tcW w:w="773"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shd w:val="clear" w:color="auto" w:fill="auto"/>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8"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49</w:t>
            </w:r>
          </w:p>
        </w:tc>
        <w:tc>
          <w:tcPr>
            <w:tcW w:w="539"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shd w:val="clear" w:color="auto" w:fill="auto"/>
              </w:rPr>
              <w:t>D3XJ202605130047</w:t>
            </w:r>
          </w:p>
        </w:tc>
        <w:tc>
          <w:tcPr>
            <w:tcW w:w="147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kern w:val="2"/>
                <w:sz w:val="24"/>
                <w:szCs w:val="24"/>
                <w:shd w:val="clear" w:color="auto" w:fill="auto"/>
                <w:lang w:val="en-US" w:eastAsia="zh-CN" w:bidi="ar-SA"/>
              </w:rPr>
              <w:t>红石小区7号楼东侧部分住户养殖家禽产生噪音、异味。</w:t>
            </w:r>
          </w:p>
        </w:tc>
        <w:tc>
          <w:tcPr>
            <w:tcW w:w="73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lang w:val="en-US" w:eastAsia="zh-CN"/>
              </w:rPr>
              <w:t>巴州</w:t>
            </w:r>
            <w:r>
              <w:rPr>
                <w:rFonts w:hint="eastAsia" w:ascii="仿宋_GB2312" w:hAnsi="仿宋_GB2312" w:eastAsia="仿宋_GB2312" w:cs="仿宋_GB2312"/>
                <w:sz w:val="24"/>
                <w:szCs w:val="24"/>
                <w:shd w:val="clear" w:color="auto" w:fill="auto"/>
                <w:lang w:val="en-US" w:eastAsia="zh-CN"/>
              </w:rPr>
              <w:t>和硕县</w:t>
            </w:r>
          </w:p>
        </w:tc>
        <w:tc>
          <w:tcPr>
            <w:tcW w:w="90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shd w:val="clear" w:color="auto" w:fill="auto"/>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kern w:val="2"/>
                <w:sz w:val="24"/>
                <w:szCs w:val="24"/>
                <w:shd w:val="clear" w:color="auto" w:fill="auto"/>
                <w:lang w:val="en-US" w:eastAsia="zh-CN" w:bidi="ar-SA"/>
              </w:rPr>
              <w:t>经核实，红石小区7号楼东侧2户居民在自家院内采用铁丝笼圈养家禽，存在噪声、异味等情况。</w:t>
            </w:r>
          </w:p>
        </w:tc>
        <w:tc>
          <w:tcPr>
            <w:tcW w:w="62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outlineLvl w:val="0"/>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kern w:val="2"/>
                <w:sz w:val="24"/>
                <w:szCs w:val="24"/>
                <w:shd w:val="clear" w:color="auto" w:fill="auto"/>
                <w:lang w:val="en-US" w:eastAsia="zh-CN" w:bidi="ar-SA"/>
              </w:rPr>
              <w:t>属实</w:t>
            </w:r>
          </w:p>
        </w:tc>
        <w:tc>
          <w:tcPr>
            <w:tcW w:w="124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outlineLvl w:val="0"/>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shd w:val="clear" w:color="auto" w:fill="auto"/>
                <w:lang w:val="en-US" w:eastAsia="zh-CN"/>
              </w:rPr>
              <w:t>全面清除养殖残留粪便、杂物，消除异味及环境卫生隐患。</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sz w:val="24"/>
                <w:szCs w:val="24"/>
                <w:shd w:val="clear" w:color="auto" w:fill="auto"/>
                <w:lang w:val="en-US" w:eastAsia="zh-CN"/>
              </w:rPr>
              <w:t>5月15日，和硕县城市管理综合执法局向圈养家禽的2户居民下达《责令整改通知书》并进行释法宣传，责令自行完成家禽清理处置工作，截至5月15日饲养的家禽已全部清除。</w:t>
            </w:r>
          </w:p>
        </w:tc>
        <w:tc>
          <w:tcPr>
            <w:tcW w:w="680"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shd w:val="clear" w:color="auto" w:fill="auto"/>
                <w:lang w:val="en-US" w:eastAsia="zh-CN"/>
              </w:rPr>
              <w:t>已办结</w:t>
            </w:r>
          </w:p>
        </w:tc>
        <w:tc>
          <w:tcPr>
            <w:tcW w:w="773"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shd w:val="clear" w:color="auto" w:fill="auto"/>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8"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50</w:t>
            </w:r>
          </w:p>
        </w:tc>
        <w:tc>
          <w:tcPr>
            <w:tcW w:w="539"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color w:val="auto"/>
                <w:sz w:val="24"/>
                <w:szCs w:val="24"/>
                <w:shd w:val="clear" w:color="auto" w:fill="auto"/>
              </w:rPr>
              <w:t>D3XJ2026051</w:t>
            </w:r>
            <w:r>
              <w:rPr>
                <w:rFonts w:hint="eastAsia" w:ascii="仿宋_GB2312" w:hAnsi="仿宋_GB2312" w:eastAsia="仿宋_GB2312" w:cs="仿宋_GB2312"/>
                <w:color w:val="auto"/>
                <w:sz w:val="24"/>
                <w:szCs w:val="24"/>
                <w:shd w:val="clear" w:color="auto" w:fill="auto"/>
                <w:lang w:val="en-US" w:eastAsia="zh-CN"/>
              </w:rPr>
              <w:t>30018</w:t>
            </w:r>
          </w:p>
        </w:tc>
        <w:tc>
          <w:tcPr>
            <w:tcW w:w="147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spacing w:line="300" w:lineRule="exact"/>
              <w:ind w:left="0"/>
              <w:jc w:val="both"/>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shd w:val="clear" w:color="auto" w:fill="auto"/>
                <w:lang w:val="en-US" w:eastAsia="zh-CN"/>
              </w:rPr>
              <w:t>楼兰大道羌都昆仑公司锅炉排口废气呈黑色。</w:t>
            </w:r>
          </w:p>
        </w:tc>
        <w:tc>
          <w:tcPr>
            <w:tcW w:w="73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lang w:val="en-US" w:eastAsia="zh-CN"/>
              </w:rPr>
              <w:t>巴州</w:t>
            </w:r>
            <w:r>
              <w:rPr>
                <w:rFonts w:hint="eastAsia" w:ascii="仿宋_GB2312" w:hAnsi="仿宋_GB2312" w:eastAsia="仿宋_GB2312" w:cs="仿宋_GB2312"/>
                <w:color w:val="auto"/>
                <w:sz w:val="24"/>
                <w:szCs w:val="24"/>
                <w:shd w:val="clear" w:color="auto" w:fill="auto"/>
                <w:lang w:val="en-US" w:eastAsia="zh-CN"/>
              </w:rPr>
              <w:t>若羌</w:t>
            </w:r>
            <w:r>
              <w:rPr>
                <w:rFonts w:hint="eastAsia" w:ascii="仿宋_GB2312" w:hAnsi="仿宋_GB2312" w:eastAsia="仿宋_GB2312" w:cs="仿宋_GB2312"/>
                <w:color w:val="auto"/>
                <w:sz w:val="24"/>
                <w:szCs w:val="24"/>
                <w:shd w:val="clear" w:color="auto" w:fill="auto"/>
              </w:rPr>
              <w:t>县</w:t>
            </w:r>
          </w:p>
        </w:tc>
        <w:tc>
          <w:tcPr>
            <w:tcW w:w="90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color w:val="auto"/>
                <w:sz w:val="24"/>
                <w:szCs w:val="24"/>
                <w:shd w:val="clear" w:color="auto" w:fill="auto"/>
                <w:lang w:val="en-US" w:eastAsia="zh-CN"/>
              </w:rPr>
              <w:t>群众</w:t>
            </w:r>
            <w:r>
              <w:rPr>
                <w:rFonts w:hint="eastAsia" w:ascii="仿宋_GB2312" w:hAnsi="仿宋_GB2312" w:cs="仿宋_GB2312"/>
                <w:color w:val="auto"/>
                <w:sz w:val="24"/>
                <w:szCs w:val="24"/>
                <w:shd w:val="clear" w:color="auto" w:fill="auto"/>
                <w:lang w:val="en-US" w:eastAsia="zh-CN"/>
              </w:rPr>
              <w:t>身</w:t>
            </w:r>
            <w:r>
              <w:rPr>
                <w:rFonts w:hint="eastAsia" w:ascii="仿宋_GB2312" w:hAnsi="仿宋_GB2312" w:eastAsia="仿宋_GB2312" w:cs="仿宋_GB2312"/>
                <w:color w:val="auto"/>
                <w:sz w:val="24"/>
                <w:szCs w:val="24"/>
                <w:shd w:val="clear" w:color="auto" w:fill="auto"/>
                <w:lang w:val="en-US" w:eastAsia="zh-CN"/>
              </w:rPr>
              <w:t>边的生态环境问题</w:t>
            </w:r>
          </w:p>
        </w:tc>
        <w:tc>
          <w:tcPr>
            <w:tcW w:w="4365" w:type="dxa"/>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textAlignment w:val="auto"/>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sz w:val="24"/>
                <w:szCs w:val="24"/>
                <w:shd w:val="clear" w:color="auto" w:fill="auto"/>
              </w:rPr>
              <w:t>经</w:t>
            </w:r>
            <w:r>
              <w:rPr>
                <w:rFonts w:hint="eastAsia" w:ascii="仿宋_GB2312" w:hAnsi="仿宋_GB2312" w:eastAsia="仿宋_GB2312" w:cs="仿宋_GB2312"/>
                <w:sz w:val="24"/>
                <w:szCs w:val="24"/>
                <w:shd w:val="clear" w:color="auto" w:fill="auto"/>
                <w:lang w:val="en-US" w:eastAsia="zh-CN"/>
              </w:rPr>
              <w:t>核实</w:t>
            </w:r>
            <w:r>
              <w:rPr>
                <w:rFonts w:hint="eastAsia" w:ascii="仿宋_GB2312" w:hAnsi="仿宋_GB2312" w:eastAsia="仿宋_GB2312" w:cs="仿宋_GB2312"/>
                <w:sz w:val="24"/>
                <w:szCs w:val="24"/>
                <w:shd w:val="clear" w:color="auto" w:fill="auto"/>
              </w:rPr>
              <w:t>，</w:t>
            </w:r>
            <w:r>
              <w:rPr>
                <w:rFonts w:hint="eastAsia" w:ascii="仿宋_GB2312" w:hAnsi="仿宋_GB2312" w:eastAsia="仿宋_GB2312" w:cs="仿宋_GB2312"/>
                <w:color w:val="auto"/>
                <w:kern w:val="0"/>
                <w:sz w:val="24"/>
                <w:szCs w:val="24"/>
                <w:shd w:val="clear" w:color="auto" w:fill="auto"/>
                <w:lang w:val="en-US" w:eastAsia="zh-CN"/>
              </w:rPr>
              <w:t>羌都昆仑饲料有限公司</w:t>
            </w:r>
            <w:r>
              <w:rPr>
                <w:rFonts w:hint="eastAsia" w:ascii="仿宋_GB2312" w:hAnsi="仿宋_GB2312" w:eastAsia="仿宋_GB2312" w:cs="仿宋_GB2312"/>
                <w:sz w:val="24"/>
                <w:szCs w:val="24"/>
                <w:shd w:val="clear" w:color="auto" w:fill="auto"/>
              </w:rPr>
              <w:t>两</w:t>
            </w:r>
            <w:r>
              <w:rPr>
                <w:rFonts w:hint="eastAsia" w:ascii="仿宋_GB2312" w:hAnsi="仿宋_GB2312" w:eastAsia="仿宋_GB2312" w:cs="仿宋_GB2312"/>
                <w:sz w:val="24"/>
                <w:szCs w:val="24"/>
                <w:shd w:val="clear" w:color="auto" w:fill="auto"/>
                <w:lang w:val="en-US" w:eastAsia="zh-CN"/>
              </w:rPr>
              <w:t>台20蒸吨燃煤锅炉（一用一备）。2023年5月开始运行，锅炉运行至今未申请排污许可证、未完成环保验收。经调取锅炉房周边监控，未发现该排口有冒黑色废气的情况。4月9日，若羌县农业农村局已启动对该锅炉的在线监测及脱硫、脱硝等设施设备改造验收工作。</w:t>
            </w:r>
          </w:p>
        </w:tc>
        <w:tc>
          <w:tcPr>
            <w:tcW w:w="62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color w:val="auto"/>
                <w:sz w:val="24"/>
                <w:szCs w:val="24"/>
                <w:shd w:val="clear" w:color="auto" w:fill="auto"/>
              </w:rPr>
              <w:t>属实</w:t>
            </w:r>
          </w:p>
        </w:tc>
        <w:tc>
          <w:tcPr>
            <w:tcW w:w="124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color w:val="auto"/>
                <w:kern w:val="0"/>
                <w:sz w:val="24"/>
                <w:szCs w:val="24"/>
                <w:shd w:val="clear" w:color="auto" w:fill="auto"/>
                <w:lang w:val="en-US" w:eastAsia="zh-CN"/>
              </w:rPr>
              <w:t>对违法行为进行立案处罚，实现废气达标排放。</w:t>
            </w:r>
          </w:p>
        </w:tc>
        <w:tc>
          <w:tcPr>
            <w:tcW w:w="4365" w:type="dxa"/>
            <w:noWrap w:val="0"/>
            <w:tcMar>
              <w:top w:w="0" w:type="dxa"/>
              <w:left w:w="0" w:type="dxa"/>
              <w:bottom w:w="0" w:type="dxa"/>
              <w:right w:w="0"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4"/>
                <w:szCs w:val="24"/>
                <w:shd w:val="clear" w:color="auto" w:fill="auto"/>
              </w:rPr>
            </w:pPr>
            <w:r>
              <w:rPr>
                <w:rFonts w:hint="eastAsia" w:ascii="仿宋_GB2312" w:hAnsi="仿宋_GB2312" w:cs="仿宋_GB2312"/>
                <w:sz w:val="24"/>
                <w:szCs w:val="24"/>
                <w:shd w:val="clear" w:color="auto" w:fill="auto"/>
                <w:lang w:val="en-US" w:eastAsia="zh-CN"/>
              </w:rPr>
              <w:t>1.</w:t>
            </w:r>
            <w:r>
              <w:rPr>
                <w:rFonts w:hint="eastAsia" w:ascii="仿宋_GB2312" w:hAnsi="仿宋_GB2312" w:eastAsia="仿宋_GB2312" w:cs="仿宋_GB2312"/>
                <w:sz w:val="24"/>
                <w:szCs w:val="24"/>
                <w:shd w:val="clear" w:color="auto" w:fill="auto"/>
                <w:lang w:val="en-US" w:eastAsia="zh-CN"/>
              </w:rPr>
              <w:t>巴州生态环境局若羌县分局对</w:t>
            </w:r>
            <w:r>
              <w:rPr>
                <w:rFonts w:hint="eastAsia" w:ascii="仿宋_GB2312" w:hAnsi="仿宋_GB2312" w:eastAsia="仿宋_GB2312" w:cs="仿宋_GB2312"/>
                <w:sz w:val="24"/>
                <w:szCs w:val="24"/>
                <w:shd w:val="clear" w:color="auto" w:fill="auto"/>
              </w:rPr>
              <w:t>羌都昆仑饲料有限公司的“未验先投”“无证排污”的环境违法行为进行立案查处</w:t>
            </w:r>
            <w:r>
              <w:rPr>
                <w:rFonts w:hint="eastAsia" w:ascii="仿宋_GB2312" w:hAnsi="仿宋_GB2312" w:eastAsia="仿宋_GB2312" w:cs="仿宋_GB2312"/>
                <w:sz w:val="24"/>
                <w:szCs w:val="24"/>
                <w:shd w:val="clear" w:color="auto" w:fill="auto"/>
                <w:lang w:eastAsia="zh-CN"/>
              </w:rPr>
              <w:t>，</w:t>
            </w:r>
            <w:r>
              <w:rPr>
                <w:rFonts w:hint="eastAsia" w:ascii="仿宋_GB2312" w:hAnsi="仿宋_GB2312" w:eastAsia="仿宋_GB2312" w:cs="仿宋_GB2312"/>
                <w:sz w:val="24"/>
                <w:szCs w:val="24"/>
                <w:shd w:val="clear" w:color="auto" w:fill="auto"/>
              </w:rPr>
              <w:t>并下达</w:t>
            </w:r>
            <w:r>
              <w:rPr>
                <w:rFonts w:hint="eastAsia" w:ascii="仿宋_GB2312" w:hAnsi="仿宋_GB2312" w:cs="仿宋_GB2312"/>
                <w:sz w:val="24"/>
                <w:szCs w:val="24"/>
                <w:shd w:val="clear" w:color="auto" w:fill="auto"/>
                <w:lang w:eastAsia="zh-CN"/>
              </w:rPr>
              <w:t>《</w:t>
            </w:r>
            <w:r>
              <w:rPr>
                <w:rFonts w:hint="eastAsia" w:ascii="仿宋_GB2312" w:hAnsi="仿宋_GB2312" w:eastAsia="仿宋_GB2312" w:cs="仿宋_GB2312"/>
                <w:sz w:val="24"/>
                <w:szCs w:val="24"/>
                <w:shd w:val="clear" w:color="auto" w:fill="auto"/>
              </w:rPr>
              <w:t>责令</w:t>
            </w:r>
            <w:r>
              <w:rPr>
                <w:rFonts w:hint="eastAsia" w:ascii="仿宋_GB2312" w:hAnsi="仿宋_GB2312" w:eastAsia="仿宋_GB2312" w:cs="仿宋_GB2312"/>
                <w:sz w:val="24"/>
                <w:szCs w:val="24"/>
                <w:shd w:val="clear" w:color="auto" w:fill="auto"/>
                <w:lang w:val="en-US" w:eastAsia="zh-CN"/>
              </w:rPr>
              <w:t>改正</w:t>
            </w:r>
            <w:r>
              <w:rPr>
                <w:rFonts w:hint="eastAsia" w:ascii="仿宋_GB2312" w:hAnsi="仿宋_GB2312" w:eastAsia="仿宋_GB2312" w:cs="仿宋_GB2312"/>
                <w:sz w:val="24"/>
                <w:szCs w:val="24"/>
                <w:shd w:val="clear" w:color="auto" w:fill="auto"/>
              </w:rPr>
              <w:t>违法行为决定书</w:t>
            </w:r>
            <w:r>
              <w:rPr>
                <w:rFonts w:hint="eastAsia" w:ascii="仿宋_GB2312" w:hAnsi="仿宋_GB2312" w:cs="仿宋_GB2312"/>
                <w:sz w:val="24"/>
                <w:szCs w:val="24"/>
                <w:shd w:val="clear" w:color="auto" w:fill="auto"/>
                <w:lang w:eastAsia="zh-CN"/>
              </w:rPr>
              <w:t>》</w:t>
            </w:r>
            <w:r>
              <w:rPr>
                <w:rFonts w:hint="eastAsia" w:ascii="仿宋_GB2312" w:hAnsi="仿宋_GB2312" w:eastAsia="仿宋_GB2312" w:cs="仿宋_GB2312"/>
                <w:sz w:val="24"/>
                <w:szCs w:val="24"/>
                <w:shd w:val="clear" w:color="auto" w:fill="auto"/>
              </w:rPr>
              <w:t>。</w:t>
            </w:r>
          </w:p>
          <w:p>
            <w:pPr>
              <w:keepNext w:val="0"/>
              <w:keepLines w:val="0"/>
              <w:pageBreakBefore w:val="0"/>
              <w:widowControl w:val="0"/>
              <w:kinsoku/>
              <w:wordWrap/>
              <w:overflowPunct/>
              <w:topLinePunct w:val="0"/>
              <w:autoSpaceDE/>
              <w:autoSpaceDN/>
              <w:bidi w:val="0"/>
              <w:adjustRightInd/>
              <w:snapToGrid/>
              <w:spacing w:line="300" w:lineRule="exact"/>
              <w:ind w:left="0"/>
              <w:textAlignment w:val="auto"/>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sz w:val="24"/>
                <w:szCs w:val="24"/>
                <w:shd w:val="clear" w:color="auto" w:fill="auto"/>
                <w:lang w:val="en-US" w:eastAsia="zh-CN"/>
              </w:rPr>
              <w:t>2</w:t>
            </w:r>
            <w:r>
              <w:rPr>
                <w:rFonts w:hint="eastAsia" w:ascii="仿宋_GB2312" w:hAnsi="仿宋_GB2312" w:eastAsia="仿宋_GB2312" w:cs="仿宋_GB2312"/>
                <w:sz w:val="24"/>
                <w:szCs w:val="24"/>
                <w:shd w:val="clear" w:color="auto" w:fill="auto"/>
              </w:rPr>
              <w:t>.督促</w:t>
            </w:r>
            <w:r>
              <w:rPr>
                <w:rFonts w:hint="eastAsia" w:ascii="仿宋_GB2312" w:hAnsi="仿宋_GB2312" w:eastAsia="仿宋_GB2312" w:cs="仿宋_GB2312"/>
                <w:sz w:val="24"/>
                <w:szCs w:val="24"/>
                <w:shd w:val="clear" w:color="auto" w:fill="auto"/>
                <w:lang w:val="en-US" w:eastAsia="zh-CN"/>
              </w:rPr>
              <w:t>该公司</w:t>
            </w:r>
            <w:r>
              <w:rPr>
                <w:rFonts w:hint="eastAsia" w:ascii="仿宋_GB2312" w:hAnsi="仿宋_GB2312" w:eastAsia="仿宋_GB2312" w:cs="仿宋_GB2312"/>
                <w:sz w:val="24"/>
                <w:szCs w:val="24"/>
                <w:shd w:val="clear" w:color="auto" w:fill="auto"/>
              </w:rPr>
              <w:t>加快整改进度，</w:t>
            </w:r>
            <w:r>
              <w:rPr>
                <w:rFonts w:hint="eastAsia" w:ascii="仿宋_GB2312" w:hAnsi="仿宋_GB2312" w:eastAsia="仿宋_GB2312" w:cs="仿宋_GB2312"/>
                <w:sz w:val="24"/>
                <w:szCs w:val="24"/>
                <w:shd w:val="clear" w:color="auto" w:fill="auto"/>
                <w:lang w:val="en-US" w:eastAsia="zh-CN"/>
              </w:rPr>
              <w:t>按要求申领</w:t>
            </w:r>
            <w:r>
              <w:rPr>
                <w:rFonts w:hint="eastAsia" w:ascii="仿宋_GB2312" w:hAnsi="仿宋_GB2312" w:eastAsia="仿宋_GB2312" w:cs="仿宋_GB2312"/>
                <w:sz w:val="24"/>
                <w:szCs w:val="24"/>
                <w:shd w:val="clear" w:color="auto" w:fill="auto"/>
              </w:rPr>
              <w:t>排污许可证</w:t>
            </w:r>
            <w:r>
              <w:rPr>
                <w:rFonts w:hint="eastAsia" w:ascii="仿宋_GB2312" w:hAnsi="仿宋_GB2312" w:eastAsia="仿宋_GB2312" w:cs="仿宋_GB2312"/>
                <w:sz w:val="24"/>
                <w:szCs w:val="24"/>
                <w:shd w:val="clear" w:color="auto" w:fill="auto"/>
                <w:lang w:val="en-US" w:eastAsia="zh-CN"/>
              </w:rPr>
              <w:t>并</w:t>
            </w:r>
            <w:r>
              <w:rPr>
                <w:rFonts w:hint="eastAsia" w:ascii="仿宋_GB2312" w:hAnsi="仿宋_GB2312" w:eastAsia="仿宋_GB2312" w:cs="仿宋_GB2312"/>
                <w:sz w:val="24"/>
                <w:szCs w:val="24"/>
                <w:shd w:val="clear" w:color="auto" w:fill="auto"/>
              </w:rPr>
              <w:t>完成环保验收</w:t>
            </w:r>
            <w:r>
              <w:rPr>
                <w:rFonts w:hint="eastAsia" w:ascii="仿宋_GB2312" w:hAnsi="仿宋_GB2312" w:eastAsia="仿宋_GB2312" w:cs="仿宋_GB2312"/>
                <w:sz w:val="24"/>
                <w:szCs w:val="24"/>
                <w:shd w:val="clear" w:color="auto" w:fill="auto"/>
                <w:lang w:eastAsia="zh-CN"/>
              </w:rPr>
              <w:t>。</w:t>
            </w:r>
          </w:p>
        </w:tc>
        <w:tc>
          <w:tcPr>
            <w:tcW w:w="680"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shd w:val="clear" w:color="auto" w:fill="auto"/>
                <w:lang w:val="en-US" w:eastAsia="zh-CN"/>
              </w:rPr>
              <w:t>阶段性办结</w:t>
            </w:r>
          </w:p>
        </w:tc>
        <w:tc>
          <w:tcPr>
            <w:tcW w:w="773"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shd w:val="clear" w:color="auto" w:fill="auto"/>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8"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51</w:t>
            </w:r>
          </w:p>
        </w:tc>
        <w:tc>
          <w:tcPr>
            <w:tcW w:w="539"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highlight w:val="none"/>
                <w:shd w:val="clear" w:color="auto" w:fill="auto"/>
              </w:rPr>
              <w:t>D3XJ202605130019</w:t>
            </w:r>
          </w:p>
        </w:tc>
        <w:tc>
          <w:tcPr>
            <w:tcW w:w="1474" w:type="dxa"/>
            <w:noWrap w:val="0"/>
            <w:tcMar>
              <w:top w:w="0" w:type="dxa"/>
              <w:left w:w="0" w:type="dxa"/>
              <w:bottom w:w="0" w:type="dxa"/>
              <w:right w:w="0" w:type="dxa"/>
            </w:tcMar>
            <w:vAlign w:val="center"/>
          </w:tcPr>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280" w:lineRule="exact"/>
              <w:ind w:left="0"/>
              <w:jc w:val="both"/>
              <w:textAlignment w:val="auto"/>
              <w:rPr>
                <w:rFonts w:hint="eastAsia" w:ascii="仿宋_GB2312" w:hAnsi="仿宋_GB2312" w:eastAsia="仿宋_GB2312" w:cs="仿宋_GB2312"/>
                <w:sz w:val="24"/>
                <w:szCs w:val="24"/>
                <w:highlight w:val="none"/>
                <w:shd w:val="clear" w:color="auto" w:fill="auto"/>
                <w:lang w:val="en-US" w:eastAsia="zh-CN"/>
              </w:rPr>
            </w:pPr>
            <w:r>
              <w:rPr>
                <w:rFonts w:hint="eastAsia" w:ascii="仿宋_GB2312" w:hAnsi="仿宋_GB2312" w:eastAsia="仿宋_GB2312" w:cs="仿宋_GB2312"/>
                <w:sz w:val="24"/>
                <w:szCs w:val="24"/>
                <w:highlight w:val="none"/>
                <w:shd w:val="clear" w:color="auto" w:fill="auto"/>
                <w:lang w:val="en-US" w:eastAsia="zh-CN"/>
              </w:rPr>
              <w:t>1.</w:t>
            </w:r>
            <w:r>
              <w:rPr>
                <w:rFonts w:hint="eastAsia" w:ascii="仿宋_GB2312" w:hAnsi="仿宋_GB2312" w:eastAsia="仿宋_GB2312" w:cs="仿宋_GB2312"/>
                <w:sz w:val="24"/>
                <w:szCs w:val="24"/>
                <w:highlight w:val="none"/>
                <w:shd w:val="clear" w:color="auto" w:fill="auto"/>
              </w:rPr>
              <w:t>愿景城建材市场部分商铺露天喷漆、电焊、铝型材切割作业，产生异味、噪声及碎屑</w:t>
            </w:r>
            <w:r>
              <w:rPr>
                <w:rFonts w:hint="eastAsia" w:ascii="仿宋_GB2312" w:hAnsi="仿宋_GB2312" w:eastAsia="仿宋_GB2312" w:cs="仿宋_GB2312"/>
                <w:sz w:val="24"/>
                <w:szCs w:val="24"/>
                <w:highlight w:val="none"/>
                <w:shd w:val="clear" w:color="auto" w:fill="auto"/>
                <w:lang w:val="en-US" w:eastAsia="zh-CN"/>
              </w:rPr>
              <w:t>。</w:t>
            </w:r>
          </w:p>
          <w:p>
            <w:pPr>
              <w:keepNext w:val="0"/>
              <w:keepLines w:val="0"/>
              <w:pageBreakBefore w:val="0"/>
              <w:widowControl w:val="0"/>
              <w:suppressAutoHyphens/>
              <w:kinsoku/>
              <w:wordWrap/>
              <w:overflowPunct/>
              <w:topLinePunct w:val="0"/>
              <w:autoSpaceDE/>
              <w:autoSpaceDN/>
              <w:bidi w:val="0"/>
              <w:adjustRightInd/>
              <w:snapToGrid w:val="0"/>
              <w:spacing w:line="280" w:lineRule="exact"/>
              <w:ind w:left="0"/>
              <w:jc w:val="both"/>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highlight w:val="none"/>
                <w:shd w:val="clear" w:color="auto" w:fill="auto"/>
                <w:lang w:val="en-US" w:eastAsia="zh-CN"/>
              </w:rPr>
              <w:t>2.</w:t>
            </w:r>
            <w:r>
              <w:rPr>
                <w:rFonts w:hint="eastAsia" w:ascii="仿宋_GB2312" w:hAnsi="仿宋_GB2312" w:eastAsia="仿宋_GB2312" w:cs="仿宋_GB2312"/>
                <w:sz w:val="24"/>
                <w:szCs w:val="24"/>
                <w:highlight w:val="none"/>
                <w:shd w:val="clear" w:color="auto" w:fill="auto"/>
              </w:rPr>
              <w:t>安庆大道与康盛路交汇处空地，有建筑垃圾堆存，易产生扬尘。</w:t>
            </w:r>
          </w:p>
        </w:tc>
        <w:tc>
          <w:tcPr>
            <w:tcW w:w="73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lang w:val="en-US" w:eastAsia="zh-CN"/>
              </w:rPr>
              <w:t>巴州库尔勒市</w:t>
            </w:r>
          </w:p>
        </w:tc>
        <w:tc>
          <w:tcPr>
            <w:tcW w:w="90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highlight w:val="none"/>
                <w:shd w:val="clear" w:color="auto" w:fill="auto"/>
                <w:lang w:val="en-US" w:eastAsia="zh-CN"/>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strike/>
                <w:dstrike w:val="0"/>
                <w:color w:val="FF0000"/>
                <w:sz w:val="24"/>
                <w:szCs w:val="24"/>
                <w:highlight w:val="none"/>
                <w:shd w:val="clear" w:color="auto" w:fill="auto"/>
                <w:lang w:val="en-US" w:eastAsia="zh-CN"/>
              </w:rPr>
            </w:pPr>
            <w:r>
              <w:rPr>
                <w:rFonts w:hint="eastAsia" w:ascii="仿宋_GB2312" w:hAnsi="仿宋_GB2312" w:eastAsia="仿宋_GB2312" w:cs="仿宋_GB2312"/>
                <w:sz w:val="24"/>
                <w:szCs w:val="24"/>
                <w:highlight w:val="none"/>
                <w:shd w:val="clear" w:color="auto" w:fill="auto"/>
                <w:lang w:val="en-US" w:eastAsia="zh-CN"/>
              </w:rPr>
              <w:t>经核实：1.该建材市场涉及露天喷</w:t>
            </w:r>
            <w:r>
              <w:rPr>
                <w:rFonts w:hint="eastAsia" w:ascii="仿宋_GB2312" w:hAnsi="仿宋_GB2312" w:eastAsia="仿宋_GB2312" w:cs="仿宋_GB2312"/>
                <w:color w:val="auto"/>
                <w:sz w:val="24"/>
                <w:szCs w:val="24"/>
                <w:highlight w:val="none"/>
                <w:shd w:val="clear" w:color="auto" w:fill="auto"/>
                <w:lang w:val="en-US" w:eastAsia="zh-CN"/>
              </w:rPr>
              <w:t>漆、电焊及切割商户为巴州子午线道路工程设施有限责任公司，该商户存在室外喷漆、电焊</w:t>
            </w:r>
            <w:r>
              <w:rPr>
                <w:rFonts w:hint="eastAsia" w:ascii="仿宋_GB2312" w:hAnsi="仿宋_GB2312" w:eastAsia="仿宋_GB2312" w:cs="仿宋_GB2312"/>
                <w:sz w:val="24"/>
                <w:szCs w:val="24"/>
                <w:highlight w:val="none"/>
                <w:shd w:val="clear" w:color="auto" w:fill="auto"/>
                <w:lang w:val="en-US" w:eastAsia="zh-CN"/>
              </w:rPr>
              <w:t>、切割等违法行为。</w:t>
            </w:r>
          </w:p>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kern w:val="2"/>
                <w:sz w:val="24"/>
                <w:szCs w:val="24"/>
                <w:highlight w:val="none"/>
                <w:shd w:val="clear" w:color="auto" w:fill="auto"/>
                <w:lang w:val="en-US" w:eastAsia="zh-CN" w:bidi="ar-SA"/>
              </w:rPr>
              <w:t>2.安庆大道与康盛路交汇处空地</w:t>
            </w:r>
            <w:r>
              <w:rPr>
                <w:rFonts w:hint="eastAsia" w:ascii="仿宋_GB2312" w:hAnsi="仿宋_GB2312" w:eastAsia="仿宋_GB2312" w:cs="仿宋_GB2312"/>
                <w:sz w:val="24"/>
                <w:szCs w:val="24"/>
                <w:highlight w:val="none"/>
                <w:shd w:val="clear" w:color="auto" w:fill="auto"/>
                <w:lang w:val="en-US" w:eastAsia="zh-CN"/>
              </w:rPr>
              <w:t>为新疆愿景智慧城房地产开发有限公司所有，现场有生活垃圾、建筑垃圾约40余方，同时存储600余方绿化用土，</w:t>
            </w:r>
            <w:r>
              <w:rPr>
                <w:rFonts w:hint="eastAsia" w:ascii="仿宋_GB2312" w:hAnsi="仿宋_GB2312" w:eastAsia="仿宋_GB2312" w:cs="仿宋_GB2312"/>
                <w:sz w:val="24"/>
                <w:szCs w:val="24"/>
                <w:highlight w:val="none"/>
                <w:shd w:val="clear" w:color="auto" w:fill="auto"/>
              </w:rPr>
              <w:t>易产生扬尘。</w:t>
            </w:r>
          </w:p>
        </w:tc>
        <w:tc>
          <w:tcPr>
            <w:tcW w:w="62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highlight w:val="none"/>
                <w:shd w:val="clear" w:color="auto" w:fill="auto"/>
                <w:lang w:val="en-US" w:eastAsia="zh-CN"/>
              </w:rPr>
              <w:t>属实</w:t>
            </w:r>
          </w:p>
        </w:tc>
        <w:tc>
          <w:tcPr>
            <w:tcW w:w="124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highlight w:val="none"/>
                <w:shd w:val="clear" w:color="auto" w:fill="auto"/>
                <w:lang w:val="en-US" w:eastAsia="zh-CN"/>
              </w:rPr>
              <w:t>降低噪声、异味、粉尘等对周边居民及外环境的影响；及时清理垃圾，对绿化用土铺设防尘网，减少扬尘。</w:t>
            </w:r>
          </w:p>
        </w:tc>
        <w:tc>
          <w:tcPr>
            <w:tcW w:w="4365" w:type="dxa"/>
            <w:noWrap w:val="0"/>
            <w:tcMar>
              <w:top w:w="0" w:type="dxa"/>
              <w:left w:w="0" w:type="dxa"/>
              <w:bottom w:w="0" w:type="dxa"/>
              <w:right w:w="0" w:type="dxa"/>
            </w:tcMar>
            <w:vAlign w:val="center"/>
          </w:tcPr>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300" w:lineRule="exact"/>
              <w:ind w:left="0"/>
              <w:jc w:val="both"/>
              <w:textAlignment w:val="auto"/>
              <w:rPr>
                <w:rFonts w:hint="eastAsia" w:ascii="仿宋_GB2312" w:hAnsi="仿宋_GB2312" w:eastAsia="仿宋_GB2312" w:cs="仿宋_GB2312"/>
                <w:color w:val="auto"/>
                <w:sz w:val="24"/>
                <w:szCs w:val="24"/>
                <w:highlight w:val="none"/>
                <w:shd w:val="clear" w:color="auto" w:fill="auto"/>
                <w:lang w:val="en-US" w:eastAsia="zh-CN"/>
              </w:rPr>
            </w:pPr>
            <w:r>
              <w:rPr>
                <w:rFonts w:hint="eastAsia" w:ascii="仿宋_GB2312" w:hAnsi="仿宋_GB2312" w:eastAsia="仿宋_GB2312" w:cs="仿宋_GB2312"/>
                <w:color w:val="auto"/>
                <w:sz w:val="24"/>
                <w:szCs w:val="24"/>
                <w:highlight w:val="none"/>
                <w:shd w:val="clear" w:color="auto" w:fill="auto"/>
                <w:lang w:val="en-US" w:eastAsia="zh-CN"/>
              </w:rPr>
              <w:t>1.开发区环境保护局对巴州子午线道路工程设施有限责任公司环境违法行为立案调查，下达</w:t>
            </w:r>
            <w:r>
              <w:rPr>
                <w:rFonts w:hint="eastAsia" w:ascii="仿宋_GB2312" w:hAnsi="仿宋_GB2312" w:cs="仿宋_GB2312"/>
                <w:sz w:val="24"/>
                <w:szCs w:val="24"/>
                <w:shd w:val="clear" w:color="auto" w:fill="auto"/>
                <w:lang w:eastAsia="zh-CN"/>
              </w:rPr>
              <w:t>《</w:t>
            </w:r>
            <w:r>
              <w:rPr>
                <w:rFonts w:hint="eastAsia" w:ascii="仿宋_GB2312" w:hAnsi="仿宋_GB2312" w:eastAsia="仿宋_GB2312" w:cs="仿宋_GB2312"/>
                <w:sz w:val="24"/>
                <w:szCs w:val="24"/>
                <w:shd w:val="clear" w:color="auto" w:fill="auto"/>
              </w:rPr>
              <w:t>责令</w:t>
            </w:r>
            <w:r>
              <w:rPr>
                <w:rFonts w:hint="eastAsia" w:ascii="仿宋_GB2312" w:hAnsi="仿宋_GB2312" w:eastAsia="仿宋_GB2312" w:cs="仿宋_GB2312"/>
                <w:sz w:val="24"/>
                <w:szCs w:val="24"/>
                <w:shd w:val="clear" w:color="auto" w:fill="auto"/>
                <w:lang w:val="en-US" w:eastAsia="zh-CN"/>
              </w:rPr>
              <w:t>改正</w:t>
            </w:r>
            <w:r>
              <w:rPr>
                <w:rFonts w:hint="eastAsia" w:ascii="仿宋_GB2312" w:hAnsi="仿宋_GB2312" w:eastAsia="仿宋_GB2312" w:cs="仿宋_GB2312"/>
                <w:sz w:val="24"/>
                <w:szCs w:val="24"/>
                <w:shd w:val="clear" w:color="auto" w:fill="auto"/>
              </w:rPr>
              <w:t>违法行为决定书</w:t>
            </w:r>
            <w:r>
              <w:rPr>
                <w:rFonts w:hint="eastAsia" w:ascii="仿宋_GB2312" w:hAnsi="仿宋_GB2312" w:cs="仿宋_GB2312"/>
                <w:sz w:val="24"/>
                <w:szCs w:val="24"/>
                <w:shd w:val="clear" w:color="auto" w:fill="auto"/>
                <w:lang w:eastAsia="zh-CN"/>
              </w:rPr>
              <w:t>》</w:t>
            </w:r>
            <w:r>
              <w:rPr>
                <w:rFonts w:hint="eastAsia" w:ascii="仿宋_GB2312" w:hAnsi="仿宋_GB2312" w:eastAsia="仿宋_GB2312" w:cs="仿宋_GB2312"/>
                <w:color w:val="auto"/>
                <w:sz w:val="24"/>
                <w:szCs w:val="24"/>
                <w:highlight w:val="none"/>
                <w:shd w:val="clear" w:color="auto" w:fill="auto"/>
                <w:lang w:val="en-US" w:eastAsia="zh-CN"/>
              </w:rPr>
              <w:t>。</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300" w:lineRule="exact"/>
              <w:ind w:left="0"/>
              <w:jc w:val="left"/>
              <w:textAlignment w:val="auto"/>
              <w:rPr>
                <w:rFonts w:hint="eastAsia" w:ascii="仿宋_GB2312" w:hAnsi="仿宋_GB2312" w:eastAsia="仿宋_GB2312" w:cs="仿宋_GB2312"/>
                <w:sz w:val="24"/>
                <w:szCs w:val="24"/>
                <w:highlight w:val="none"/>
                <w:shd w:val="clear" w:color="auto" w:fill="auto"/>
                <w:lang w:val="en-US" w:eastAsia="zh-CN"/>
              </w:rPr>
            </w:pPr>
            <w:r>
              <w:rPr>
                <w:rFonts w:hint="eastAsia" w:ascii="仿宋_GB2312" w:hAnsi="仿宋_GB2312" w:eastAsia="仿宋_GB2312" w:cs="仿宋_GB2312"/>
                <w:color w:val="auto"/>
                <w:sz w:val="24"/>
                <w:szCs w:val="24"/>
                <w:highlight w:val="none"/>
                <w:shd w:val="clear" w:color="auto" w:fill="auto"/>
                <w:lang w:val="en-US" w:eastAsia="zh-CN"/>
              </w:rPr>
              <w:t>2.开发区综合执法局对新疆愿景智慧城房地产开发有限公司</w:t>
            </w:r>
            <w:r>
              <w:rPr>
                <w:rFonts w:hint="eastAsia" w:ascii="仿宋_GB2312" w:hAnsi="仿宋_GB2312" w:eastAsia="仿宋_GB2312" w:cs="仿宋_GB2312"/>
                <w:sz w:val="24"/>
                <w:szCs w:val="24"/>
                <w:highlight w:val="none"/>
                <w:shd w:val="clear" w:color="auto" w:fill="auto"/>
                <w:lang w:val="en-US" w:eastAsia="zh-CN"/>
              </w:rPr>
              <w:t>，就随意堆放建筑垃圾行为立案调查并下达整改通知。</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300" w:lineRule="exact"/>
              <w:ind w:left="0" w:leftChars="0" w:firstLine="0" w:firstLineChars="0"/>
              <w:jc w:val="left"/>
              <w:textAlignment w:val="auto"/>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sz w:val="24"/>
                <w:szCs w:val="24"/>
                <w:highlight w:val="none"/>
                <w:shd w:val="clear" w:color="auto" w:fill="auto"/>
                <w:lang w:val="en-US" w:eastAsia="zh-CN"/>
              </w:rPr>
              <w:t>3.</w:t>
            </w:r>
            <w:r>
              <w:rPr>
                <w:rFonts w:hint="eastAsia" w:ascii="仿宋_GB2312" w:hAnsi="仿宋_GB2312" w:eastAsia="仿宋_GB2312" w:cs="仿宋_GB2312"/>
                <w:color w:val="auto"/>
                <w:sz w:val="24"/>
                <w:szCs w:val="24"/>
                <w:highlight w:val="none"/>
                <w:shd w:val="clear" w:color="auto" w:fill="auto"/>
                <w:lang w:val="en-US" w:eastAsia="zh-CN"/>
              </w:rPr>
              <w:t>已于5月20日对绿</w:t>
            </w:r>
            <w:r>
              <w:rPr>
                <w:rFonts w:hint="eastAsia" w:ascii="仿宋_GB2312" w:hAnsi="仿宋_GB2312" w:eastAsia="仿宋_GB2312" w:cs="仿宋_GB2312"/>
                <w:sz w:val="24"/>
                <w:szCs w:val="24"/>
                <w:highlight w:val="none"/>
                <w:shd w:val="clear" w:color="auto" w:fill="auto"/>
                <w:lang w:val="en-US" w:eastAsia="zh-CN"/>
              </w:rPr>
              <w:t>化用土铺设防尘网，防止扬尘。建筑垃圾清运完成后，对裸露空地定期洒水降尘。</w:t>
            </w:r>
          </w:p>
        </w:tc>
        <w:tc>
          <w:tcPr>
            <w:tcW w:w="680"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shd w:val="clear" w:color="auto" w:fill="auto"/>
                <w:lang w:val="en-US" w:eastAsia="zh-CN"/>
              </w:rPr>
              <w:t>阶段性办结</w:t>
            </w:r>
          </w:p>
        </w:tc>
        <w:tc>
          <w:tcPr>
            <w:tcW w:w="773"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left="0"/>
              <w:jc w:val="center"/>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sz w:val="24"/>
                <w:szCs w:val="24"/>
                <w:highlight w:val="none"/>
                <w:shd w:val="clear" w:color="auto" w:fill="auto"/>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8"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52</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D3XJ202605130056</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喀拉塔勒镇牛羊养殖场产生的粪便乱堆存，异味大。</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阿克苏地区阿克苏市</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群众身边的生态环境问题，</w:t>
            </w:r>
            <w:r>
              <w:rPr>
                <w:rFonts w:hint="eastAsia" w:ascii="仿宋_GB2312" w:hAnsi="仿宋_GB2312" w:cs="仿宋_GB2312"/>
                <w:i w:val="0"/>
                <w:color w:val="000000"/>
                <w:kern w:val="0"/>
                <w:sz w:val="24"/>
                <w:szCs w:val="24"/>
                <w:u w:val="none"/>
                <w:lang w:val="en-US" w:eastAsia="zh-CN" w:bidi="ar"/>
              </w:rPr>
              <w:t>涉及</w:t>
            </w:r>
            <w:r>
              <w:rPr>
                <w:rFonts w:hint="eastAsia" w:ascii="仿宋_GB2312" w:hAnsi="仿宋_GB2312" w:eastAsia="仿宋_GB2312" w:cs="仿宋_GB2312"/>
                <w:i w:val="0"/>
                <w:color w:val="000000"/>
                <w:kern w:val="0"/>
                <w:sz w:val="24"/>
                <w:szCs w:val="24"/>
                <w:u w:val="none"/>
                <w:lang w:val="en-US" w:eastAsia="zh-CN" w:bidi="ar"/>
              </w:rPr>
              <w:t>邻避效应问题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经核实，该镇有12家规模养殖场，29个集中养殖点。其中，喀拉喀什村5组的阿克苏市助民养殖农民专业合作社距离居民区较近，存在粪便乱堆存，产生异味等问题。</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规范养殖场牲畜粪便堆放，并及时清运，防止异味扰民。</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1.5月15日，该合作社已完成堆放粪便的清理工作，清除粪便异味。</w:t>
            </w:r>
          </w:p>
          <w:p>
            <w:pPr>
              <w:keepNext w:val="0"/>
              <w:keepLines w:val="0"/>
              <w:pageBreakBefore w:val="0"/>
              <w:widowControl/>
              <w:suppressLineNumbers w:val="0"/>
              <w:kinsoku/>
              <w:wordWrap/>
              <w:overflowPunct/>
              <w:topLinePunct w:val="0"/>
              <w:autoSpaceDE/>
              <w:autoSpaceDN/>
              <w:bidi w:val="0"/>
              <w:spacing w:line="300" w:lineRule="exact"/>
              <w:ind w:left="0" w:right="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2.喀拉塔勒镇对辖区内养殖场开展养殖粪污整治，组织做好日常消毒消杀工作，持续降低异味排放。</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阶段性办结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8"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53</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X3XJ202605130034</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李某多年来违法开荒，侵占举报人合法草场。</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阿克苏地区沙雅县</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涉及公共利益的生态环境问题，涉及利益纠纷问题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经核实，对比国土三调及沙雅县林草湿荒普查成果数据，群众反映的坐标点位置为国有林地，李某存在非法开荒行为，不涉及个人承包草场。</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部分属实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依法追究当事人违法责任，完成生态修复。</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2025年9月，沙雅县林草局已将李某毁林毁草违法行为案件调查完毕，涉案林地、草地已全部收回。2026年2月5日，该案件已移送县人民检察院审查起诉。2026年4月15日，当地有关部门已完成地块植被恢复。</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8"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54</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D3XJ202605130031</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宏丰砂石料厂采砂三个大坑未恢复。</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阿克苏地区阿克苏市</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涉及公共利益的生态环境问题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right="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经核实，2018年该砂石料厂已彻底关闭，并启动场内1个矿坑的地质环境治理恢复工作。2020年6月完成验收。另外2个矿坑为阿克苏市华博砂石料厂和新疆阿克苏振兴砂石料厂采矿后遗留，2020年4月已完成生态治理恢复并通过验收。</w:t>
            </w:r>
          </w:p>
          <w:p>
            <w:pPr>
              <w:keepNext w:val="0"/>
              <w:keepLines w:val="0"/>
              <w:pageBreakBefore w:val="0"/>
              <w:widowControl/>
              <w:suppressLineNumbers w:val="0"/>
              <w:kinsoku/>
              <w:wordWrap/>
              <w:overflowPunct/>
              <w:topLinePunct w:val="0"/>
              <w:autoSpaceDE/>
              <w:autoSpaceDN/>
              <w:bidi w:val="0"/>
              <w:adjustRightInd/>
              <w:snapToGrid/>
              <w:spacing w:line="280" w:lineRule="exact"/>
              <w:ind w:left="0" w:right="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5月14日，现场检查时，发现该区域因汛期河水冲刷等原因，造成局部边坡损毁。</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部分属实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全面完成砂石料厂区坑体生态治理修复。</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5月14日，托普鲁克乡组织施工机械对损毁边坡进行修复。</w:t>
            </w:r>
          </w:p>
          <w:p>
            <w:pPr>
              <w:keepNext w:val="0"/>
              <w:keepLines w:val="0"/>
              <w:pageBreakBefore w:val="0"/>
              <w:widowControl/>
              <w:suppressLineNumbers w:val="0"/>
              <w:kinsoku/>
              <w:wordWrap/>
              <w:overflowPunct/>
              <w:topLinePunct w:val="0"/>
              <w:autoSpaceDE/>
              <w:autoSpaceDN/>
              <w:bidi w:val="0"/>
              <w:spacing w:line="300" w:lineRule="exact"/>
              <w:ind w:left="0" w:right="0"/>
              <w:jc w:val="both"/>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已办结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77" w:hRule="atLeast"/>
          <w:jc w:val="center"/>
        </w:trPr>
        <w:tc>
          <w:tcPr>
            <w:tcW w:w="35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55</w:t>
            </w:r>
          </w:p>
        </w:tc>
        <w:tc>
          <w:tcPr>
            <w:tcW w:w="539"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D3XJ202605130023</w:t>
            </w:r>
          </w:p>
        </w:tc>
        <w:tc>
          <w:tcPr>
            <w:tcW w:w="147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1.新建污水处理厂2026年3月6日、3月7日总排口排放带泥的污水，在线监测设备显示总氮0.01mg/L，涉嫌调整标液浓度参数。2.2026年3月19日17点07分报停设备，实际在排放带泥污水。</w:t>
            </w:r>
          </w:p>
        </w:tc>
        <w:tc>
          <w:tcPr>
            <w:tcW w:w="73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和田地区墨玉县</w:t>
            </w:r>
          </w:p>
        </w:tc>
        <w:tc>
          <w:tcPr>
            <w:tcW w:w="90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涉及公共利益的生态环境问题</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群众反映的污水处理厂位于墨玉县墨玉镇阿特巴什村。经核实：3月6日至7日，因污泥处置设备故障，导致总排口出现排放带泥的污水现象。调阅在线历史数据，发现总排放口总氮小时监测值数据长期在0.013mg/L左右，数据存在异常，未发现调整标液浓度参数情况。</w:t>
            </w:r>
          </w:p>
          <w:p>
            <w:pPr>
              <w:keepNext w:val="0"/>
              <w:keepLines w:val="0"/>
              <w:pageBreakBefore w:val="0"/>
              <w:widowControl/>
              <w:suppressLineNumbers w:val="0"/>
              <w:kinsoku/>
              <w:wordWrap/>
              <w:overflowPunct/>
              <w:topLinePunct w:val="0"/>
              <w:autoSpaceDE/>
              <w:autoSpaceDN/>
              <w:bidi w:val="0"/>
              <w:spacing w:line="300" w:lineRule="exact"/>
              <w:ind w:left="0" w:right="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2.3月19日停产维修时，该污水厂擅自将未经处理的废水直接通过总排口排入中水池，属于违法排放行为。</w:t>
            </w:r>
          </w:p>
        </w:tc>
        <w:tc>
          <w:tcPr>
            <w:tcW w:w="624"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属实</w:t>
            </w:r>
          </w:p>
        </w:tc>
        <w:tc>
          <w:tcPr>
            <w:tcW w:w="1247"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加强监管，确保污水处理厂规范运营。</w:t>
            </w:r>
          </w:p>
        </w:tc>
        <w:tc>
          <w:tcPr>
            <w:tcW w:w="4365"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both"/>
              <w:textAlignment w:val="center"/>
              <w:rPr>
                <w:rFonts w:hint="eastAsia" w:ascii="仿宋_GB2312" w:hAnsi="仿宋_GB2312" w:eastAsia="仿宋_GB2312" w:cs="仿宋_GB2312"/>
                <w:i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spacing w:line="300" w:lineRule="exact"/>
              <w:ind w:left="0" w:right="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1.对污水处理厂环境违法行为立案查处，要求即刻整改存在的问题。</w:t>
            </w:r>
          </w:p>
          <w:p>
            <w:pPr>
              <w:keepNext w:val="0"/>
              <w:keepLines w:val="0"/>
              <w:pageBreakBefore w:val="0"/>
              <w:widowControl/>
              <w:suppressLineNumbers w:val="0"/>
              <w:kinsoku/>
              <w:wordWrap/>
              <w:overflowPunct/>
              <w:topLinePunct w:val="0"/>
              <w:autoSpaceDE/>
              <w:autoSpaceDN/>
              <w:bidi w:val="0"/>
              <w:spacing w:line="300" w:lineRule="exact"/>
              <w:ind w:left="0" w:right="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2.目前设备已正常运行，要求企业定期维护设备，防止带泥污水排放，水质稳定达标。确保在线监测正常运行，杜绝人为调整标液浓度参数。</w:t>
            </w:r>
          </w:p>
          <w:p>
            <w:pPr>
              <w:keepNext w:val="0"/>
              <w:keepLines w:val="0"/>
              <w:pageBreakBefore w:val="0"/>
              <w:widowControl/>
              <w:suppressLineNumbers w:val="0"/>
              <w:kinsoku/>
              <w:wordWrap/>
              <w:overflowPunct/>
              <w:topLinePunct w:val="0"/>
              <w:autoSpaceDE/>
              <w:autoSpaceDN/>
              <w:bidi w:val="0"/>
              <w:spacing w:line="300" w:lineRule="exact"/>
              <w:ind w:left="0" w:right="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3.已委托第三方机构对总排口及中水回用池水质采样监测，依据监测结果，依法依规处置。</w:t>
            </w:r>
          </w:p>
        </w:tc>
        <w:tc>
          <w:tcPr>
            <w:tcW w:w="680"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阶段性办结</w:t>
            </w:r>
          </w:p>
        </w:tc>
        <w:tc>
          <w:tcPr>
            <w:tcW w:w="773" w:type="dxa"/>
            <w:noWrap w:val="0"/>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spacing w:line="300" w:lineRule="exact"/>
              <w:ind w:left="0" w:right="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7" w:hRule="atLeast"/>
          <w:jc w:val="center"/>
        </w:trPr>
        <w:tc>
          <w:tcPr>
            <w:tcW w:w="35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firstLine="0" w:firstLineChars="0"/>
              <w:jc w:val="center"/>
              <w:textAlignment w:val="auto"/>
              <w:rPr>
                <w:rFonts w:hint="default" w:ascii="仿宋_GB2312" w:hAnsi="仿宋_GB2312" w:eastAsia="仿宋_GB2312" w:cs="仿宋_GB2312"/>
                <w:i w:val="0"/>
                <w:color w:val="000000"/>
                <w:kern w:val="0"/>
                <w:sz w:val="24"/>
                <w:szCs w:val="24"/>
                <w:u w:val="none"/>
                <w:lang w:val="en-US" w:eastAsia="zh-CN" w:bidi="ar"/>
              </w:rPr>
            </w:pPr>
            <w:r>
              <w:rPr>
                <w:rFonts w:hint="eastAsia" w:ascii="仿宋_GB2312" w:hAnsi="仿宋_GB2312" w:cs="仿宋_GB2312"/>
                <w:b w:val="0"/>
                <w:bCs w:val="0"/>
                <w:sz w:val="24"/>
                <w:szCs w:val="24"/>
                <w:lang w:val="en-US" w:eastAsia="zh-CN"/>
              </w:rPr>
              <w:t>56</w:t>
            </w:r>
          </w:p>
        </w:tc>
        <w:tc>
          <w:tcPr>
            <w:tcW w:w="539"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b w:val="0"/>
                <w:bCs w:val="0"/>
                <w:sz w:val="24"/>
                <w:szCs w:val="24"/>
                <w:lang w:val="en-US" w:eastAsia="zh-CN"/>
              </w:rPr>
              <w:t>X3XJ202605130030</w:t>
            </w:r>
          </w:p>
        </w:tc>
        <w:tc>
          <w:tcPr>
            <w:tcW w:w="147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firstLine="0" w:firstLineChars="0"/>
              <w:jc w:val="both"/>
              <w:textAlignment w:val="auto"/>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b w:val="0"/>
                <w:bCs w:val="0"/>
                <w:sz w:val="24"/>
                <w:szCs w:val="24"/>
                <w:lang w:val="en-US" w:eastAsia="zh-CN"/>
              </w:rPr>
              <w:t>新疆格莱美特活性炭有限公司没有兰炭立项、环评、能评、产能批复，建设4座兰炭炉违法生产。</w:t>
            </w:r>
          </w:p>
        </w:tc>
        <w:tc>
          <w:tcPr>
            <w:tcW w:w="73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b w:val="0"/>
                <w:bCs w:val="0"/>
                <w:sz w:val="24"/>
                <w:szCs w:val="24"/>
                <w:lang w:val="en-US" w:eastAsia="zh-CN"/>
              </w:rPr>
              <w:t>昌吉州呼图壁县</w:t>
            </w:r>
          </w:p>
        </w:tc>
        <w:tc>
          <w:tcPr>
            <w:tcW w:w="907"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b w:val="0"/>
                <w:bCs w:val="0"/>
                <w:sz w:val="24"/>
                <w:szCs w:val="24"/>
                <w:lang w:val="en-US" w:eastAsia="zh-CN"/>
              </w:rPr>
              <w:t>群众身边的生态环境问题</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firstLine="0" w:firstLineChars="0"/>
              <w:jc w:val="both"/>
              <w:textAlignment w:val="auto"/>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b w:val="0"/>
                <w:bCs w:val="0"/>
                <w:kern w:val="2"/>
                <w:sz w:val="24"/>
                <w:szCs w:val="24"/>
                <w:lang w:val="en-US" w:eastAsia="zh-CN" w:bidi="ar-SA"/>
              </w:rPr>
              <w:t>经核实，群众反映的新疆格莱美特活性炭公司有立项备案文件、能评审批文件和产能批复、环评审批等手续，该</w:t>
            </w:r>
            <w:r>
              <w:rPr>
                <w:rFonts w:hint="eastAsia" w:ascii="仿宋_GB2312" w:hAnsi="仿宋_GB2312" w:cs="仿宋_GB2312"/>
                <w:b w:val="0"/>
                <w:bCs w:val="0"/>
                <w:kern w:val="2"/>
                <w:sz w:val="24"/>
                <w:szCs w:val="24"/>
                <w:lang w:val="en-US" w:eastAsia="zh-CN" w:bidi="ar-SA"/>
              </w:rPr>
              <w:t>公司实际</w:t>
            </w:r>
            <w:r>
              <w:rPr>
                <w:rFonts w:hint="eastAsia" w:ascii="仿宋_GB2312" w:hAnsi="仿宋_GB2312" w:eastAsia="仿宋_GB2312" w:cs="仿宋_GB2312"/>
                <w:b w:val="0"/>
                <w:bCs w:val="0"/>
                <w:kern w:val="2"/>
                <w:sz w:val="24"/>
                <w:szCs w:val="24"/>
                <w:lang w:val="en-US" w:eastAsia="zh-CN" w:bidi="ar-SA"/>
              </w:rPr>
              <w:t>建设炭化炉4*10万吨兰炭</w:t>
            </w:r>
            <w:r>
              <w:rPr>
                <w:rFonts w:hint="eastAsia" w:ascii="仿宋_GB2312" w:hAnsi="仿宋_GB2312" w:cs="仿宋_GB2312"/>
                <w:b w:val="0"/>
                <w:bCs w:val="0"/>
                <w:kern w:val="2"/>
                <w:sz w:val="24"/>
                <w:szCs w:val="24"/>
                <w:lang w:val="en-US" w:eastAsia="zh-CN" w:bidi="ar-SA"/>
              </w:rPr>
              <w:t>项目</w:t>
            </w:r>
            <w:r>
              <w:rPr>
                <w:rFonts w:hint="eastAsia" w:ascii="仿宋_GB2312" w:hAnsi="仿宋_GB2312" w:eastAsia="仿宋_GB2312" w:cs="仿宋_GB2312"/>
                <w:b w:val="0"/>
                <w:bCs w:val="0"/>
                <w:sz w:val="24"/>
                <w:szCs w:val="24"/>
                <w:lang w:val="en-US" w:eastAsia="zh-CN"/>
              </w:rPr>
              <w:t>，与环评批复中8*4万吨要求不一致</w:t>
            </w:r>
            <w:r>
              <w:rPr>
                <w:rFonts w:hint="eastAsia" w:ascii="仿宋_GB2312" w:hAnsi="仿宋_GB2312" w:eastAsia="仿宋_GB2312" w:cs="仿宋_GB2312"/>
                <w:b w:val="0"/>
                <w:bCs w:val="0"/>
                <w:kern w:val="2"/>
                <w:sz w:val="24"/>
                <w:szCs w:val="24"/>
                <w:lang w:val="en-US" w:eastAsia="zh-CN" w:bidi="ar-SA"/>
              </w:rPr>
              <w:t>。</w:t>
            </w:r>
          </w:p>
        </w:tc>
        <w:tc>
          <w:tcPr>
            <w:tcW w:w="624"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cs="仿宋_GB2312"/>
                <w:b w:val="0"/>
                <w:bCs w:val="0"/>
                <w:sz w:val="24"/>
                <w:szCs w:val="24"/>
                <w:lang w:val="en-US" w:eastAsia="zh-CN"/>
              </w:rPr>
              <w:t>部分</w:t>
            </w:r>
            <w:r>
              <w:rPr>
                <w:rFonts w:hint="eastAsia" w:ascii="仿宋_GB2312" w:hAnsi="仿宋_GB2312" w:eastAsia="仿宋_GB2312" w:cs="仿宋_GB2312"/>
                <w:b w:val="0"/>
                <w:bCs w:val="0"/>
                <w:sz w:val="24"/>
                <w:szCs w:val="24"/>
                <w:lang w:val="en-US" w:eastAsia="zh-CN"/>
              </w:rPr>
              <w:t>属实</w:t>
            </w:r>
          </w:p>
        </w:tc>
        <w:tc>
          <w:tcPr>
            <w:tcW w:w="1247" w:type="dxa"/>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pacing w:line="300" w:lineRule="exact"/>
              <w:ind w:firstLine="0" w:firstLineChars="0"/>
              <w:jc w:val="center"/>
              <w:textAlignment w:val="auto"/>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b w:val="0"/>
                <w:bCs w:val="0"/>
                <w:sz w:val="24"/>
                <w:szCs w:val="24"/>
                <w:lang w:val="en-US" w:eastAsia="zh-CN"/>
              </w:rPr>
              <w:t>健全长效机制，开展常态化检查</w:t>
            </w:r>
          </w:p>
        </w:tc>
        <w:tc>
          <w:tcPr>
            <w:tcW w:w="4365"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firstLine="0" w:firstLineChars="0"/>
              <w:jc w:val="both"/>
              <w:textAlignment w:val="auto"/>
              <w:rPr>
                <w:rFonts w:hint="eastAsia" w:ascii="仿宋_GB2312" w:hAnsi="仿宋_GB2312" w:cs="仿宋_GB2312"/>
                <w:b w:val="0"/>
                <w:bCs w:val="0"/>
                <w:sz w:val="24"/>
                <w:szCs w:val="24"/>
                <w:lang w:val="en-US" w:eastAsia="zh-CN"/>
              </w:rPr>
            </w:pPr>
            <w:r>
              <w:rPr>
                <w:rFonts w:hint="eastAsia" w:ascii="仿宋_GB2312" w:hAnsi="仿宋_GB2312" w:cs="仿宋_GB2312"/>
                <w:b w:val="0"/>
                <w:bCs w:val="0"/>
                <w:sz w:val="24"/>
                <w:szCs w:val="24"/>
                <w:lang w:val="en-US" w:eastAsia="zh-CN"/>
              </w:rPr>
              <w:t>1.该项目</w:t>
            </w:r>
            <w:r>
              <w:rPr>
                <w:rFonts w:hint="eastAsia" w:ascii="仿宋_GB2312" w:hAnsi="仿宋_GB2312" w:eastAsia="仿宋_GB2312" w:cs="仿宋_GB2312"/>
                <w:b w:val="0"/>
                <w:bCs w:val="0"/>
                <w:sz w:val="24"/>
                <w:szCs w:val="24"/>
                <w:lang w:val="en-US" w:eastAsia="zh-CN"/>
              </w:rPr>
              <w:t>经验收专家认定属于分期建设，不属于重大变动。</w:t>
            </w:r>
          </w:p>
          <w:p>
            <w:pPr>
              <w:keepNext w:val="0"/>
              <w:keepLines w:val="0"/>
              <w:pageBreakBefore w:val="0"/>
              <w:widowControl w:val="0"/>
              <w:suppressAutoHyphens/>
              <w:kinsoku/>
              <w:wordWrap/>
              <w:overflowPunct/>
              <w:topLinePunct w:val="0"/>
              <w:autoSpaceDE/>
              <w:autoSpaceDN/>
              <w:bidi w:val="0"/>
              <w:adjustRightInd/>
              <w:snapToGrid w:val="0"/>
              <w:spacing w:line="300" w:lineRule="exact"/>
              <w:ind w:firstLine="0" w:firstLineChars="0"/>
              <w:jc w:val="both"/>
              <w:textAlignment w:val="auto"/>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cs="仿宋_GB2312"/>
                <w:b w:val="0"/>
                <w:bCs w:val="0"/>
                <w:sz w:val="24"/>
                <w:szCs w:val="24"/>
                <w:lang w:val="en-US" w:eastAsia="zh-CN"/>
              </w:rPr>
              <w:t>2.</w:t>
            </w:r>
            <w:r>
              <w:rPr>
                <w:rFonts w:hint="eastAsia" w:ascii="仿宋_GB2312" w:hAnsi="仿宋_GB2312" w:eastAsia="仿宋_GB2312" w:cs="仿宋_GB2312"/>
                <w:b w:val="0"/>
                <w:bCs w:val="0"/>
                <w:sz w:val="24"/>
                <w:szCs w:val="24"/>
                <w:lang w:val="en-US" w:eastAsia="zh-CN"/>
              </w:rPr>
              <w:t>督促企业压实环保主体责任，加强内部管理，确保污染防治设施正常运行</w:t>
            </w:r>
            <w:r>
              <w:rPr>
                <w:rFonts w:hint="eastAsia" w:ascii="仿宋_GB2312" w:hAnsi="仿宋_GB2312" w:cs="仿宋_GB2312"/>
                <w:b w:val="0"/>
                <w:bCs w:val="0"/>
                <w:sz w:val="24"/>
                <w:szCs w:val="24"/>
                <w:lang w:val="en-US" w:eastAsia="zh-CN"/>
              </w:rPr>
              <w:t>。</w:t>
            </w:r>
          </w:p>
        </w:tc>
        <w:tc>
          <w:tcPr>
            <w:tcW w:w="680"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sz w:val="24"/>
                <w:szCs w:val="24"/>
                <w:lang w:val="en-US" w:eastAsia="zh-CN"/>
              </w:rPr>
              <w:t>已办结</w:t>
            </w:r>
          </w:p>
        </w:tc>
        <w:tc>
          <w:tcPr>
            <w:tcW w:w="773" w:type="dxa"/>
            <w:noWrap w:val="0"/>
            <w:tcMar>
              <w:top w:w="0" w:type="dxa"/>
              <w:left w:w="0" w:type="dxa"/>
              <w:bottom w:w="0" w:type="dxa"/>
              <w:right w:w="0" w:type="dxa"/>
            </w:tcMar>
            <w:vAlign w:val="center"/>
          </w:tcPr>
          <w:p>
            <w:pPr>
              <w:keepNext w:val="0"/>
              <w:keepLines w:val="0"/>
              <w:pageBreakBefore w:val="0"/>
              <w:widowControl w:val="0"/>
              <w:suppressAutoHyphen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无</w:t>
            </w:r>
          </w:p>
        </w:tc>
      </w:tr>
    </w:tbl>
    <w:p>
      <w:pPr>
        <w:snapToGrid w:val="0"/>
        <w:spacing w:before="225" w:beforeLines="50" w:line="400" w:lineRule="exact"/>
        <w:rPr>
          <w:rFonts w:hint="eastAsia" w:ascii="仿宋_GB2312" w:hAnsi="仿宋_GB2312" w:eastAsia="仿宋_GB2312" w:cs="仿宋_GB2312"/>
          <w:sz w:val="24"/>
          <w:szCs w:val="24"/>
          <w:lang w:eastAsia="zh-CN"/>
        </w:rPr>
      </w:pPr>
    </w:p>
    <w:sectPr>
      <w:pgSz w:w="16838" w:h="11906" w:orient="landscape"/>
      <w:pgMar w:top="720" w:right="720" w:bottom="720" w:left="720" w:header="851" w:footer="992" w:gutter="0"/>
      <w:pgNumType w:fmt="decimal"/>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rial"/>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方正仿宋_GBK">
    <w:panose1 w:val="03000509000000000000"/>
    <w:charset w:val="86"/>
    <w:family w:val="auto"/>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FA10B2"/>
    <w:multiLevelType w:val="singleLevel"/>
    <w:tmpl w:val="9EFA10B2"/>
    <w:lvl w:ilvl="0" w:tentative="0">
      <w:start w:val="1"/>
      <w:numFmt w:val="decimal"/>
      <w:lvlText w:val="%1."/>
      <w:lvlJc w:val="left"/>
      <w:pPr>
        <w:tabs>
          <w:tab w:val="left" w:pos="312"/>
        </w:tabs>
      </w:pPr>
    </w:lvl>
  </w:abstractNum>
  <w:abstractNum w:abstractNumId="1">
    <w:nsid w:val="BC9EBFDB"/>
    <w:multiLevelType w:val="singleLevel"/>
    <w:tmpl w:val="BC9EBFDB"/>
    <w:lvl w:ilvl="0" w:tentative="0">
      <w:start w:val="1"/>
      <w:numFmt w:val="decimal"/>
      <w:lvlText w:val="%1."/>
      <w:lvlJc w:val="left"/>
      <w:pPr>
        <w:tabs>
          <w:tab w:val="left" w:pos="312"/>
        </w:tabs>
      </w:pPr>
    </w:lvl>
  </w:abstractNum>
  <w:abstractNum w:abstractNumId="2">
    <w:nsid w:val="D5AA0711"/>
    <w:multiLevelType w:val="singleLevel"/>
    <w:tmpl w:val="D5AA0711"/>
    <w:lvl w:ilvl="0" w:tentative="0">
      <w:start w:val="1"/>
      <w:numFmt w:val="decimal"/>
      <w:pStyle w:val="11"/>
      <w:lvlText w:val="%1."/>
      <w:lvlJc w:val="left"/>
      <w:pPr>
        <w:tabs>
          <w:tab w:val="left" w:pos="2040"/>
        </w:tabs>
        <w:ind w:left="2040" w:hanging="360"/>
      </w:pPr>
    </w:lvl>
  </w:abstractNum>
  <w:abstractNum w:abstractNumId="3">
    <w:nsid w:val="77BE1B93"/>
    <w:multiLevelType w:val="singleLevel"/>
    <w:tmpl w:val="77BE1B93"/>
    <w:lvl w:ilvl="0" w:tentative="0">
      <w:start w:val="1"/>
      <w:numFmt w:val="decimal"/>
      <w:lvlText w:val="%1."/>
      <w:lvlJc w:val="left"/>
      <w:pPr>
        <w:tabs>
          <w:tab w:val="left" w:pos="312"/>
        </w:tabs>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1M2FhM2RlYTNjNjE4NGEzNWM1MjE4ZTRkZmI5ZjYifQ=="/>
  </w:docVars>
  <w:rsids>
    <w:rsidRoot w:val="00B216D6"/>
    <w:rsid w:val="00043F7B"/>
    <w:rsid w:val="0015165E"/>
    <w:rsid w:val="00285BB4"/>
    <w:rsid w:val="002D4886"/>
    <w:rsid w:val="00594D1F"/>
    <w:rsid w:val="007758B0"/>
    <w:rsid w:val="00976050"/>
    <w:rsid w:val="00AB7337"/>
    <w:rsid w:val="00B216D6"/>
    <w:rsid w:val="00B85636"/>
    <w:rsid w:val="00BE789A"/>
    <w:rsid w:val="00CC72EA"/>
    <w:rsid w:val="00D2123E"/>
    <w:rsid w:val="00E652C7"/>
    <w:rsid w:val="00E760D4"/>
    <w:rsid w:val="00EF7C4D"/>
    <w:rsid w:val="00F20D68"/>
    <w:rsid w:val="00FB0CD4"/>
    <w:rsid w:val="07A33551"/>
    <w:rsid w:val="0ADB0052"/>
    <w:rsid w:val="0D295AF6"/>
    <w:rsid w:val="0DFE25CF"/>
    <w:rsid w:val="10F73F4D"/>
    <w:rsid w:val="13827EBB"/>
    <w:rsid w:val="16C56589"/>
    <w:rsid w:val="17FB43BB"/>
    <w:rsid w:val="188500E6"/>
    <w:rsid w:val="1BFDB823"/>
    <w:rsid w:val="1D832B8E"/>
    <w:rsid w:val="1EEF9A3E"/>
    <w:rsid w:val="1EF629C1"/>
    <w:rsid w:val="1F9EBA15"/>
    <w:rsid w:val="221616CC"/>
    <w:rsid w:val="23DD0E5C"/>
    <w:rsid w:val="24BA5396"/>
    <w:rsid w:val="275F6327"/>
    <w:rsid w:val="2BED680E"/>
    <w:rsid w:val="2EEE3E99"/>
    <w:rsid w:val="2FFE3142"/>
    <w:rsid w:val="2FFF8623"/>
    <w:rsid w:val="31764AE5"/>
    <w:rsid w:val="31FF1C52"/>
    <w:rsid w:val="327F418E"/>
    <w:rsid w:val="32B58B5E"/>
    <w:rsid w:val="335EE9DE"/>
    <w:rsid w:val="337E8F58"/>
    <w:rsid w:val="33BD1661"/>
    <w:rsid w:val="34776545"/>
    <w:rsid w:val="34B7B660"/>
    <w:rsid w:val="35116F8F"/>
    <w:rsid w:val="3599FF6A"/>
    <w:rsid w:val="35AE632C"/>
    <w:rsid w:val="36E1A6ED"/>
    <w:rsid w:val="36FFDA28"/>
    <w:rsid w:val="37EF6EAC"/>
    <w:rsid w:val="38D37898"/>
    <w:rsid w:val="3AF7784C"/>
    <w:rsid w:val="3B77677D"/>
    <w:rsid w:val="3BFFF494"/>
    <w:rsid w:val="3CFF21BD"/>
    <w:rsid w:val="3DF6A792"/>
    <w:rsid w:val="3E1F848B"/>
    <w:rsid w:val="3E2E1E7B"/>
    <w:rsid w:val="3E7F10C4"/>
    <w:rsid w:val="3EBDFF0D"/>
    <w:rsid w:val="3FB76A28"/>
    <w:rsid w:val="3FECF913"/>
    <w:rsid w:val="3FF958DC"/>
    <w:rsid w:val="40FB520B"/>
    <w:rsid w:val="47141776"/>
    <w:rsid w:val="4AD69A98"/>
    <w:rsid w:val="4D703738"/>
    <w:rsid w:val="4E131B31"/>
    <w:rsid w:val="4E3F9A92"/>
    <w:rsid w:val="4E957786"/>
    <w:rsid w:val="4F3B891B"/>
    <w:rsid w:val="4FE96C63"/>
    <w:rsid w:val="4FFBA3B5"/>
    <w:rsid w:val="522C20D4"/>
    <w:rsid w:val="53FEF957"/>
    <w:rsid w:val="55CE726B"/>
    <w:rsid w:val="56FDC7AC"/>
    <w:rsid w:val="56FF6B8C"/>
    <w:rsid w:val="575CB39F"/>
    <w:rsid w:val="57F4DC62"/>
    <w:rsid w:val="58FD6B4B"/>
    <w:rsid w:val="5977D3FC"/>
    <w:rsid w:val="59AE39A0"/>
    <w:rsid w:val="59B71F4A"/>
    <w:rsid w:val="59DCB4C0"/>
    <w:rsid w:val="59FBF8A7"/>
    <w:rsid w:val="5A057FD8"/>
    <w:rsid w:val="5A5734BD"/>
    <w:rsid w:val="5BD2D907"/>
    <w:rsid w:val="5CD3245B"/>
    <w:rsid w:val="5DAB4F33"/>
    <w:rsid w:val="5DB77149"/>
    <w:rsid w:val="5DFE1969"/>
    <w:rsid w:val="5E57FB3B"/>
    <w:rsid w:val="5ED42827"/>
    <w:rsid w:val="5F5E6D87"/>
    <w:rsid w:val="5F6FCDA5"/>
    <w:rsid w:val="5F77BF4B"/>
    <w:rsid w:val="5F7DBC41"/>
    <w:rsid w:val="5F7FC9E8"/>
    <w:rsid w:val="5F9FCC27"/>
    <w:rsid w:val="5FD1E7AE"/>
    <w:rsid w:val="5FF56C16"/>
    <w:rsid w:val="5FF5847F"/>
    <w:rsid w:val="60F34567"/>
    <w:rsid w:val="61C03014"/>
    <w:rsid w:val="63FE452E"/>
    <w:rsid w:val="67F76932"/>
    <w:rsid w:val="67FED3A3"/>
    <w:rsid w:val="67FF1CA9"/>
    <w:rsid w:val="687DEC8B"/>
    <w:rsid w:val="69FCDFC3"/>
    <w:rsid w:val="6A515D14"/>
    <w:rsid w:val="6B654F72"/>
    <w:rsid w:val="6B9C29D9"/>
    <w:rsid w:val="6B9FEA07"/>
    <w:rsid w:val="6BBBB781"/>
    <w:rsid w:val="6BEC0DAD"/>
    <w:rsid w:val="6BEE763B"/>
    <w:rsid w:val="6CF6FBE0"/>
    <w:rsid w:val="6D551023"/>
    <w:rsid w:val="6D8EDEDC"/>
    <w:rsid w:val="6DE545D6"/>
    <w:rsid w:val="6EFF5483"/>
    <w:rsid w:val="6F1F6FBA"/>
    <w:rsid w:val="6F2DEED1"/>
    <w:rsid w:val="6F6BECAD"/>
    <w:rsid w:val="6F7F1E1A"/>
    <w:rsid w:val="6FA75F37"/>
    <w:rsid w:val="6FC565D0"/>
    <w:rsid w:val="6FDDD352"/>
    <w:rsid w:val="6FEB7726"/>
    <w:rsid w:val="6FF4284C"/>
    <w:rsid w:val="6FFF4C1E"/>
    <w:rsid w:val="6FFFED73"/>
    <w:rsid w:val="71CEA132"/>
    <w:rsid w:val="72FE2C8F"/>
    <w:rsid w:val="72FF0163"/>
    <w:rsid w:val="73397003"/>
    <w:rsid w:val="75FE4364"/>
    <w:rsid w:val="75FFDDB5"/>
    <w:rsid w:val="76F14441"/>
    <w:rsid w:val="777D93EE"/>
    <w:rsid w:val="777DC066"/>
    <w:rsid w:val="77D297A5"/>
    <w:rsid w:val="77FF9207"/>
    <w:rsid w:val="78DFCF69"/>
    <w:rsid w:val="797EE72F"/>
    <w:rsid w:val="7A7F1649"/>
    <w:rsid w:val="7BBE6A1B"/>
    <w:rsid w:val="7BD70372"/>
    <w:rsid w:val="7BDF8BFB"/>
    <w:rsid w:val="7BFF5CC9"/>
    <w:rsid w:val="7C3C06E1"/>
    <w:rsid w:val="7CAFA418"/>
    <w:rsid w:val="7D6FBBE2"/>
    <w:rsid w:val="7D7D5149"/>
    <w:rsid w:val="7DB9B005"/>
    <w:rsid w:val="7DC5B8C8"/>
    <w:rsid w:val="7DEF15A7"/>
    <w:rsid w:val="7DEFB7DA"/>
    <w:rsid w:val="7DFF7148"/>
    <w:rsid w:val="7E1A0183"/>
    <w:rsid w:val="7EC3F552"/>
    <w:rsid w:val="7EFCA82C"/>
    <w:rsid w:val="7F3BC57F"/>
    <w:rsid w:val="7F3D8B42"/>
    <w:rsid w:val="7F5FA3F6"/>
    <w:rsid w:val="7F6BE173"/>
    <w:rsid w:val="7F715C11"/>
    <w:rsid w:val="7F76308F"/>
    <w:rsid w:val="7F9559CE"/>
    <w:rsid w:val="7FBFD94C"/>
    <w:rsid w:val="7FDB9882"/>
    <w:rsid w:val="7FDFF6F3"/>
    <w:rsid w:val="7FE79904"/>
    <w:rsid w:val="7FE7EF8E"/>
    <w:rsid w:val="7FEF30F1"/>
    <w:rsid w:val="7FEF4F8E"/>
    <w:rsid w:val="7FF70090"/>
    <w:rsid w:val="7FF7E5A0"/>
    <w:rsid w:val="7FF9F21F"/>
    <w:rsid w:val="7FFD0B98"/>
    <w:rsid w:val="7FFF22F1"/>
    <w:rsid w:val="7FFF5CD0"/>
    <w:rsid w:val="7FFFB33D"/>
    <w:rsid w:val="7FFFEF3E"/>
    <w:rsid w:val="87CF1AE9"/>
    <w:rsid w:val="8DFEFC98"/>
    <w:rsid w:val="97FF6E5D"/>
    <w:rsid w:val="98DDFCF2"/>
    <w:rsid w:val="9BC329F6"/>
    <w:rsid w:val="9BF692A4"/>
    <w:rsid w:val="9E79041A"/>
    <w:rsid w:val="A4632B0C"/>
    <w:rsid w:val="A5F72887"/>
    <w:rsid w:val="A64EF61F"/>
    <w:rsid w:val="AA365E57"/>
    <w:rsid w:val="ABFD9033"/>
    <w:rsid w:val="AEFA7F53"/>
    <w:rsid w:val="AFAADA54"/>
    <w:rsid w:val="AFB74442"/>
    <w:rsid w:val="B4DFCD29"/>
    <w:rsid w:val="B54F396B"/>
    <w:rsid w:val="B5BE0185"/>
    <w:rsid w:val="B6FF1517"/>
    <w:rsid w:val="B7FDAA4E"/>
    <w:rsid w:val="B9DB3CDB"/>
    <w:rsid w:val="BB37029F"/>
    <w:rsid w:val="BBDB3258"/>
    <w:rsid w:val="BD3FC72E"/>
    <w:rsid w:val="BDB73E04"/>
    <w:rsid w:val="BDFBE09A"/>
    <w:rsid w:val="BE7F7562"/>
    <w:rsid w:val="BECE8501"/>
    <w:rsid w:val="BF5EAD15"/>
    <w:rsid w:val="BF7F93F3"/>
    <w:rsid w:val="BFCC761A"/>
    <w:rsid w:val="BFDB8F76"/>
    <w:rsid w:val="BFEF5A05"/>
    <w:rsid w:val="BFFDD389"/>
    <w:rsid w:val="C25F4790"/>
    <w:rsid w:val="C3D7A07F"/>
    <w:rsid w:val="C7A90279"/>
    <w:rsid w:val="CBF7E7EB"/>
    <w:rsid w:val="CBFF5F75"/>
    <w:rsid w:val="CC7731EB"/>
    <w:rsid w:val="CDEFB691"/>
    <w:rsid w:val="CF33D232"/>
    <w:rsid w:val="CFB983F5"/>
    <w:rsid w:val="CFEAFEAE"/>
    <w:rsid w:val="CFF7BBD3"/>
    <w:rsid w:val="CFFF7263"/>
    <w:rsid w:val="D0FFE861"/>
    <w:rsid w:val="D59F83BF"/>
    <w:rsid w:val="D5F73ABA"/>
    <w:rsid w:val="D6BF74B8"/>
    <w:rsid w:val="D76A3E31"/>
    <w:rsid w:val="D7BD3706"/>
    <w:rsid w:val="D7DFA4BF"/>
    <w:rsid w:val="D7E57790"/>
    <w:rsid w:val="D7FD8C62"/>
    <w:rsid w:val="DABCE929"/>
    <w:rsid w:val="DBEE5425"/>
    <w:rsid w:val="DBF3300C"/>
    <w:rsid w:val="DDA3D8E8"/>
    <w:rsid w:val="DEB67ED5"/>
    <w:rsid w:val="DF6F672B"/>
    <w:rsid w:val="DF875A4C"/>
    <w:rsid w:val="DF9A5154"/>
    <w:rsid w:val="DFDE625B"/>
    <w:rsid w:val="DFDEC618"/>
    <w:rsid w:val="DFEB26D6"/>
    <w:rsid w:val="DFEFD79F"/>
    <w:rsid w:val="DFF1088B"/>
    <w:rsid w:val="DFF6D211"/>
    <w:rsid w:val="DFFB3166"/>
    <w:rsid w:val="DFFF9603"/>
    <w:rsid w:val="DFFFE80E"/>
    <w:rsid w:val="E36C856C"/>
    <w:rsid w:val="E3FF33D3"/>
    <w:rsid w:val="E77F5D57"/>
    <w:rsid w:val="E7BFB469"/>
    <w:rsid w:val="E7F7AAF8"/>
    <w:rsid w:val="E7F7FEB1"/>
    <w:rsid w:val="E7FCDDB3"/>
    <w:rsid w:val="E7FD0786"/>
    <w:rsid w:val="E8FB60C4"/>
    <w:rsid w:val="EBEFC67D"/>
    <w:rsid w:val="EDEF5673"/>
    <w:rsid w:val="EEDEB021"/>
    <w:rsid w:val="EEF34583"/>
    <w:rsid w:val="EF53AA36"/>
    <w:rsid w:val="EF77683A"/>
    <w:rsid w:val="EFB7017B"/>
    <w:rsid w:val="EFBDC4BE"/>
    <w:rsid w:val="EFF26B02"/>
    <w:rsid w:val="EFF7FCE9"/>
    <w:rsid w:val="EFFC2D22"/>
    <w:rsid w:val="EFFF5EC7"/>
    <w:rsid w:val="F13BD2AC"/>
    <w:rsid w:val="F34F6ECA"/>
    <w:rsid w:val="F39153AB"/>
    <w:rsid w:val="F3DAC596"/>
    <w:rsid w:val="F3F65B32"/>
    <w:rsid w:val="F5576D14"/>
    <w:rsid w:val="F5FF68AA"/>
    <w:rsid w:val="F6F7CF9E"/>
    <w:rsid w:val="F77F9743"/>
    <w:rsid w:val="F7CF3C5D"/>
    <w:rsid w:val="F7E12AE8"/>
    <w:rsid w:val="F7F300CA"/>
    <w:rsid w:val="F7FFAB1A"/>
    <w:rsid w:val="F8BD75F7"/>
    <w:rsid w:val="F9AF2C4F"/>
    <w:rsid w:val="F9F8ABA0"/>
    <w:rsid w:val="F9F96598"/>
    <w:rsid w:val="FAADD6CA"/>
    <w:rsid w:val="FACF6E71"/>
    <w:rsid w:val="FB6E079A"/>
    <w:rsid w:val="FB7B87F8"/>
    <w:rsid w:val="FB7E255A"/>
    <w:rsid w:val="FBB213DC"/>
    <w:rsid w:val="FBB70023"/>
    <w:rsid w:val="FBF510A9"/>
    <w:rsid w:val="FBF7132F"/>
    <w:rsid w:val="FBFD6678"/>
    <w:rsid w:val="FBFE1AC3"/>
    <w:rsid w:val="FBFF040A"/>
    <w:rsid w:val="FC3E1BD2"/>
    <w:rsid w:val="FC7BFD67"/>
    <w:rsid w:val="FD7D93CD"/>
    <w:rsid w:val="FDAC0873"/>
    <w:rsid w:val="FDB8BDA1"/>
    <w:rsid w:val="FDFDB6C2"/>
    <w:rsid w:val="FDFE47FF"/>
    <w:rsid w:val="FE34F3BC"/>
    <w:rsid w:val="FE936BA0"/>
    <w:rsid w:val="FEBFF322"/>
    <w:rsid w:val="FEFAD3A2"/>
    <w:rsid w:val="FEFE191B"/>
    <w:rsid w:val="FEFEB7FA"/>
    <w:rsid w:val="FEFF6D17"/>
    <w:rsid w:val="FF5D4558"/>
    <w:rsid w:val="FF621C48"/>
    <w:rsid w:val="FF7F42E7"/>
    <w:rsid w:val="FFA7E88B"/>
    <w:rsid w:val="FFBF162D"/>
    <w:rsid w:val="FFD7EB97"/>
    <w:rsid w:val="FFDFA83A"/>
    <w:rsid w:val="FFDFB7ED"/>
    <w:rsid w:val="FFEB73FA"/>
    <w:rsid w:val="FFF34197"/>
    <w:rsid w:val="FFF7BFAE"/>
    <w:rsid w:val="FFFC5DC3"/>
    <w:rsid w:val="FFFCD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iPriority="0" w:semiHidden="0" w:name="heading 1"/>
    <w:lsdException w:qFormat="1"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qFormat="1"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Arial" w:hAnsi="Arial" w:eastAsia="仿宋_GB2312" w:cs="Times New Roman"/>
      <w:kern w:val="2"/>
      <w:sz w:val="32"/>
      <w:szCs w:val="22"/>
      <w:lang w:val="en-US" w:eastAsia="zh-CN" w:bidi="ar-SA"/>
    </w:rPr>
  </w:style>
  <w:style w:type="paragraph" w:styleId="3">
    <w:name w:val="heading 1"/>
    <w:basedOn w:val="1"/>
    <w:next w:val="1"/>
    <w:unhideWhenUsed/>
    <w:qFormat/>
    <w:uiPriority w:val="0"/>
    <w:pPr>
      <w:keepNext/>
      <w:keepLines/>
      <w:spacing w:before="340" w:beforeLines="0" w:after="330" w:afterLines="0" w:line="576" w:lineRule="auto"/>
      <w:outlineLvl w:val="0"/>
    </w:pPr>
    <w:rPr>
      <w:rFonts w:hint="default"/>
      <w:b/>
      <w:kern w:val="44"/>
      <w:sz w:val="44"/>
      <w:szCs w:val="44"/>
      <w:lang w:bidi="th-TH"/>
    </w:rPr>
  </w:style>
  <w:style w:type="paragraph" w:styleId="2">
    <w:name w:val="heading 2"/>
    <w:basedOn w:val="1"/>
    <w:next w:val="1"/>
    <w:unhideWhenUsed/>
    <w:qFormat/>
    <w:uiPriority w:val="0"/>
    <w:pPr>
      <w:keepNext/>
      <w:keepLines/>
      <w:spacing w:beforeLines="0" w:beforeAutospacing="0" w:afterLines="0" w:afterAutospacing="0" w:line="560" w:lineRule="exact"/>
      <w:outlineLvl w:val="1"/>
    </w:pPr>
    <w:rPr>
      <w:rFonts w:eastAsia="楷体"/>
      <w:b/>
      <w:bCs/>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qFormat/>
    <w:uiPriority w:val="0"/>
    <w:pPr>
      <w:ind w:left="210" w:hanging="210"/>
      <w:jc w:val="left"/>
    </w:pPr>
    <w:rPr>
      <w:rFonts w:ascii="Calibri" w:hAnsi="Calibri"/>
      <w:sz w:val="20"/>
      <w:szCs w:val="20"/>
    </w:rPr>
  </w:style>
  <w:style w:type="paragraph" w:styleId="6">
    <w:name w:val="Body Text"/>
    <w:basedOn w:val="1"/>
    <w:next w:val="7"/>
    <w:qFormat/>
    <w:uiPriority w:val="0"/>
    <w:pPr>
      <w:spacing w:before="0" w:after="140" w:line="276" w:lineRule="auto"/>
    </w:pPr>
  </w:style>
  <w:style w:type="paragraph" w:styleId="7">
    <w:name w:val="Body Text First Indent"/>
    <w:basedOn w:val="6"/>
    <w:qFormat/>
    <w:uiPriority w:val="0"/>
    <w:pPr>
      <w:ind w:firstLine="420" w:firstLineChars="100"/>
    </w:pPr>
    <w:rPr>
      <w:rFonts w:ascii="Calibri" w:hAnsi="Calibri" w:eastAsia="宋体" w:cs="Times New Roman"/>
    </w:rPr>
  </w:style>
  <w:style w:type="paragraph" w:styleId="8">
    <w:name w:val="Body Text Indent"/>
    <w:basedOn w:val="1"/>
    <w:next w:val="1"/>
    <w:qFormat/>
    <w:uiPriority w:val="0"/>
    <w:pPr>
      <w:ind w:left="420" w:leftChars="200"/>
    </w:pPr>
  </w:style>
  <w:style w:type="paragraph" w:styleId="9">
    <w:name w:val="List 2"/>
    <w:basedOn w:val="1"/>
    <w:unhideWhenUsed/>
    <w:qFormat/>
    <w:uiPriority w:val="99"/>
    <w:pPr>
      <w:ind w:left="100" w:leftChars="200" w:hanging="200" w:hangingChars="200"/>
      <w:contextualSpacing/>
    </w:pPr>
  </w:style>
  <w:style w:type="paragraph" w:styleId="10">
    <w:name w:val="Plain Text"/>
    <w:basedOn w:val="1"/>
    <w:next w:val="11"/>
    <w:qFormat/>
    <w:uiPriority w:val="0"/>
    <w:rPr>
      <w:rFonts w:ascii="宋体" w:hAnsi="Courier New"/>
      <w:szCs w:val="20"/>
    </w:rPr>
  </w:style>
  <w:style w:type="paragraph" w:styleId="11">
    <w:name w:val="List Number 5"/>
    <w:basedOn w:val="1"/>
    <w:next w:val="9"/>
    <w:semiHidden/>
    <w:unhideWhenUsed/>
    <w:qFormat/>
    <w:uiPriority w:val="99"/>
    <w:pPr>
      <w:numPr>
        <w:ilvl w:val="0"/>
        <w:numId w:val="1"/>
      </w:numPr>
    </w:pPr>
  </w:style>
  <w:style w:type="paragraph" w:styleId="12">
    <w:name w:val="footer"/>
    <w:basedOn w:val="1"/>
    <w:link w:val="2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4">
    <w:name w:val="List"/>
    <w:basedOn w:val="1"/>
    <w:qFormat/>
    <w:uiPriority w:val="0"/>
    <w:pPr>
      <w:spacing w:beforeLines="0" w:after="4" w:afterLines="0" w:line="225" w:lineRule="auto"/>
      <w:ind w:left="420" w:hanging="420"/>
      <w:jc w:val="both"/>
    </w:pPr>
    <w:rPr>
      <w:rFonts w:hint="eastAsia" w:ascii="微软雅黑" w:hAnsi="微软雅黑"/>
      <w:kern w:val="2"/>
      <w:sz w:val="30"/>
    </w:rPr>
  </w:style>
  <w:style w:type="paragraph" w:styleId="1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6">
    <w:name w:val="Body Text First Indent 2"/>
    <w:basedOn w:val="8"/>
    <w:next w:val="10"/>
    <w:qFormat/>
    <w:uiPriority w:val="0"/>
    <w:pPr>
      <w:ind w:firstLine="42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Normal Indent1"/>
    <w:basedOn w:val="1"/>
    <w:qFormat/>
    <w:uiPriority w:val="0"/>
    <w:pPr>
      <w:ind w:firstLine="420" w:firstLineChars="200"/>
    </w:pPr>
    <w:rPr>
      <w:rFonts w:ascii="Arial" w:hAnsi="Arial" w:eastAsia="仿宋_GB2312" w:cs="Times New Roman"/>
      <w:sz w:val="32"/>
      <w:szCs w:val="22"/>
    </w:rPr>
  </w:style>
  <w:style w:type="paragraph" w:customStyle="1" w:styleId="21">
    <w:name w:val="_Style 1"/>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character" w:customStyle="1" w:styleId="22">
    <w:name w:val="页眉 Char"/>
    <w:basedOn w:val="19"/>
    <w:link w:val="13"/>
    <w:qFormat/>
    <w:uiPriority w:val="99"/>
    <w:rPr>
      <w:sz w:val="18"/>
      <w:szCs w:val="18"/>
    </w:rPr>
  </w:style>
  <w:style w:type="character" w:customStyle="1" w:styleId="23">
    <w:name w:val="页脚 Char"/>
    <w:basedOn w:val="19"/>
    <w:link w:val="12"/>
    <w:qFormat/>
    <w:uiPriority w:val="99"/>
    <w:rPr>
      <w:sz w:val="18"/>
      <w:szCs w:val="18"/>
    </w:rPr>
  </w:style>
  <w:style w:type="character" w:customStyle="1" w:styleId="24">
    <w:name w:val="font21"/>
    <w:basedOn w:val="19"/>
    <w:qFormat/>
    <w:uiPriority w:val="0"/>
    <w:rPr>
      <w:rFonts w:ascii="方正仿宋_GBK" w:hAnsi="方正仿宋_GBK" w:eastAsia="方正仿宋_GBK" w:cs="方正仿宋_GBK"/>
      <w:color w:val="000000"/>
      <w:sz w:val="22"/>
      <w:szCs w:val="22"/>
      <w:u w:val="none"/>
    </w:rPr>
  </w:style>
  <w:style w:type="character" w:customStyle="1" w:styleId="25">
    <w:name w:val="font11"/>
    <w:basedOn w:val="19"/>
    <w:qFormat/>
    <w:uiPriority w:val="0"/>
    <w:rPr>
      <w:rFonts w:hint="default" w:ascii="Times New Roman" w:hAnsi="Times New Roman" w:cs="Times New Roman"/>
      <w:color w:val="000000"/>
      <w:sz w:val="22"/>
      <w:szCs w:val="22"/>
      <w:u w:val="none"/>
    </w:rPr>
  </w:style>
  <w:style w:type="character" w:customStyle="1" w:styleId="26">
    <w:name w:val="font51"/>
    <w:basedOn w:val="19"/>
    <w:qFormat/>
    <w:uiPriority w:val="0"/>
    <w:rPr>
      <w:rFonts w:ascii="方正仿宋_GBK" w:hAnsi="方正仿宋_GBK" w:eastAsia="方正仿宋_GBK" w:cs="方正仿宋_GBK"/>
      <w:color w:val="000000"/>
      <w:sz w:val="22"/>
      <w:szCs w:val="22"/>
      <w:u w:val="none"/>
    </w:rPr>
  </w:style>
  <w:style w:type="character" w:customStyle="1" w:styleId="27">
    <w:name w:val="font31"/>
    <w:basedOn w:val="19"/>
    <w:qFormat/>
    <w:uiPriority w:val="0"/>
    <w:rPr>
      <w:rFonts w:hint="default" w:ascii="Times New Roman" w:hAnsi="Times New Roman" w:cs="Times New Roman"/>
      <w:color w:val="FF0000"/>
      <w:sz w:val="22"/>
      <w:szCs w:val="22"/>
      <w:u w:val="none"/>
    </w:rPr>
  </w:style>
  <w:style w:type="character" w:customStyle="1" w:styleId="28">
    <w:name w:val="font61"/>
    <w:basedOn w:val="19"/>
    <w:qFormat/>
    <w:uiPriority w:val="0"/>
    <w:rPr>
      <w:rFonts w:hint="eastAsia" w:ascii="方正仿宋_GBK" w:hAnsi="方正仿宋_GBK" w:eastAsia="方正仿宋_GBK" w:cs="方正仿宋_GBK"/>
      <w:color w:val="FF0000"/>
      <w:sz w:val="22"/>
      <w:szCs w:val="22"/>
      <w:u w:val="none"/>
    </w:rPr>
  </w:style>
  <w:style w:type="character" w:customStyle="1" w:styleId="29">
    <w:name w:val="font41"/>
    <w:basedOn w:val="19"/>
    <w:qFormat/>
    <w:uiPriority w:val="0"/>
    <w:rPr>
      <w:rFonts w:hint="default" w:ascii="Times New Roman" w:hAnsi="Times New Roman" w:cs="Times New Roman"/>
      <w:color w:val="000000"/>
      <w:sz w:val="22"/>
      <w:szCs w:val="22"/>
      <w:u w:val="none"/>
    </w:rPr>
  </w:style>
  <w:style w:type="character" w:customStyle="1" w:styleId="30">
    <w:name w:val="NormalCharacter"/>
    <w:qFormat/>
    <w:uiPriority w:val="0"/>
  </w:style>
  <w:style w:type="paragraph" w:customStyle="1" w:styleId="31">
    <w:name w:val="_Style 13"/>
    <w:qFormat/>
    <w:uiPriority w:val="0"/>
    <w:pPr>
      <w:spacing w:before="120" w:after="120" w:line="288" w:lineRule="auto"/>
      <w:ind w:left="0"/>
      <w:jc w:val="left"/>
    </w:pPr>
    <w:rPr>
      <w:rFonts w:ascii="Arial" w:hAnsi="Arial" w:eastAsia="等线" w:cs="Arial"/>
      <w:sz w:val="22"/>
      <w:szCs w:val="22"/>
    </w:rPr>
  </w:style>
  <w:style w:type="character" w:customStyle="1" w:styleId="32">
    <w:name w:val="font01"/>
    <w:basedOn w:val="19"/>
    <w:qFormat/>
    <w:uiPriority w:val="0"/>
    <w:rPr>
      <w:rFonts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5030</Words>
  <Characters>5305</Characters>
  <Lines>1</Lines>
  <Paragraphs>1</Paragraphs>
  <TotalTime>101</TotalTime>
  <ScaleCrop>false</ScaleCrop>
  <LinksUpToDate>false</LinksUpToDate>
  <CharactersWithSpaces>5321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2021-04-22T02:41:00Z</dcterms:created>
  <dc:creator>guoqin</dc:creator>
  <cp:lastModifiedBy>user</cp:lastModifiedBy>
  <cp:lastPrinted>2026-05-23T23:17:00Z</cp:lastPrinted>
  <dcterms:modified xsi:type="dcterms:W3CDTF">2026-05-23T12:44:04Z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KSOTemplateDocerSaveRecord">
    <vt:lpwstr>eyJoZGlkIjoiZTlhYTliOTg3OTNkNmYzZmY1ZTBlMWQzYjhjNDFhMWYiLCJ1c2VySWQiOiI0Nzc0MTU0MDUifQ==</vt:lpwstr>
  </property>
  <property fmtid="{D5CDD505-2E9C-101B-9397-08002B2CF9AE}" pid="4" name="ICV">
    <vt:lpwstr>AAAF4ACA68664F26A3562A11D36F4A8D_12</vt:lpwstr>
  </property>
</Properties>
</file>